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2855" w:rsidRPr="00723543" w:rsidRDefault="00D97DAC" w:rsidP="00D97DAC">
      <w:pPr>
        <w:jc w:val="center"/>
        <w:rPr>
          <w:rFonts w:cs="Times New Roman"/>
          <w:bCs/>
          <w:i/>
          <w:sz w:val="28"/>
          <w:szCs w:val="24"/>
        </w:rPr>
      </w:pPr>
      <w:r w:rsidRPr="000D4579">
        <w:rPr>
          <w:rFonts w:cs="Times New Roman"/>
          <w:bCs/>
          <w:i/>
          <w:sz w:val="44"/>
          <w:szCs w:val="24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VSTUPNÁ SPRÁVA</w:t>
      </w:r>
      <w:r w:rsidR="0009431F" w:rsidRPr="000D4579">
        <w:rPr>
          <w:rFonts w:cs="Times New Roman"/>
          <w:bCs/>
          <w:i/>
          <w:sz w:val="44"/>
          <w:szCs w:val="24"/>
        </w:rPr>
        <w:br/>
      </w:r>
      <w:r w:rsidR="0009431F" w:rsidRPr="00723543">
        <w:rPr>
          <w:rFonts w:cs="Times New Roman"/>
          <w:bCs/>
          <w:i/>
          <w:szCs w:val="24"/>
        </w:rPr>
        <w:t>Pracovnej skupin</w:t>
      </w:r>
      <w:r w:rsidR="00A55526" w:rsidRPr="00723543">
        <w:rPr>
          <w:rFonts w:cs="Times New Roman"/>
          <w:bCs/>
          <w:i/>
          <w:szCs w:val="24"/>
        </w:rPr>
        <w:t xml:space="preserve">y </w:t>
      </w:r>
      <w:r w:rsidR="0009431F" w:rsidRPr="00723543">
        <w:rPr>
          <w:rFonts w:cs="Times New Roman"/>
          <w:bCs/>
          <w:i/>
          <w:szCs w:val="24"/>
        </w:rPr>
        <w:t xml:space="preserve">Výboru pre deti a mládež Rady vlády SR pre ľudské práva, národnostné menšiny a rodovú rovnosť </w:t>
      </w:r>
      <w:r w:rsidR="00A55526" w:rsidRPr="00723543">
        <w:rPr>
          <w:rFonts w:cs="Times New Roman"/>
          <w:bCs/>
          <w:i/>
          <w:szCs w:val="24"/>
        </w:rPr>
        <w:t>poverenej prípravou Národného akčného p</w:t>
      </w:r>
      <w:r w:rsidR="00130529">
        <w:rPr>
          <w:rFonts w:cs="Times New Roman"/>
          <w:bCs/>
          <w:i/>
          <w:szCs w:val="24"/>
        </w:rPr>
        <w:t>l</w:t>
      </w:r>
      <w:r w:rsidR="00A55526" w:rsidRPr="00723543">
        <w:rPr>
          <w:rFonts w:cs="Times New Roman"/>
          <w:bCs/>
          <w:i/>
          <w:szCs w:val="24"/>
        </w:rPr>
        <w:t xml:space="preserve">ánu pre deti, ktorý bude nadväzovať </w:t>
      </w:r>
      <w:r w:rsidR="00A55526" w:rsidRPr="00723543">
        <w:rPr>
          <w:rFonts w:cs="Times New Roman"/>
          <w:bCs/>
          <w:i/>
          <w:szCs w:val="24"/>
        </w:rPr>
        <w:br/>
        <w:t>na Národný akčný plán pre deti na roky 2013-2017</w:t>
      </w:r>
    </w:p>
    <w:p w:rsidR="000A2855" w:rsidRPr="00AE3219" w:rsidRDefault="00932DA1" w:rsidP="000A2855">
      <w:pPr>
        <w:jc w:val="both"/>
        <w:rPr>
          <w:rFonts w:cs="Times New Roman"/>
          <w:bCs/>
          <w:color w:val="215868" w:themeColor="accent5" w:themeShade="80"/>
          <w:sz w:val="24"/>
          <w:szCs w:val="24"/>
        </w:rPr>
      </w:pPr>
      <w:r>
        <w:rPr>
          <w:rFonts w:cs="Times New Roman"/>
          <w:bCs/>
          <w:i/>
          <w:color w:val="215868" w:themeColor="accent5" w:themeShade="80"/>
          <w:sz w:val="24"/>
          <w:szCs w:val="24"/>
        </w:rPr>
        <w:pict>
          <v:rect id="_x0000_i1025" style="width:0;height:1.5pt" o:hralign="center" o:hrstd="t" o:hr="t" fillcolor="#a0a0a0" stroked="f"/>
        </w:pict>
      </w:r>
    </w:p>
    <w:p w:rsidR="00AE3219" w:rsidRPr="00723543" w:rsidRDefault="00AE3219" w:rsidP="009A4ED5">
      <w:pPr>
        <w:ind w:firstLine="708"/>
        <w:jc w:val="center"/>
        <w:rPr>
          <w:rFonts w:cs="Times New Roman"/>
          <w:bCs/>
          <w:i/>
          <w:szCs w:val="24"/>
        </w:rPr>
      </w:pPr>
      <w:r w:rsidRPr="00723543">
        <w:rPr>
          <w:rFonts w:cs="Times New Roman"/>
          <w:bCs/>
          <w:i/>
          <w:szCs w:val="24"/>
        </w:rPr>
        <w:tab/>
      </w:r>
      <w:r w:rsidRPr="00723543">
        <w:rPr>
          <w:rFonts w:cs="Times New Roman"/>
          <w:bCs/>
          <w:i/>
          <w:szCs w:val="24"/>
        </w:rPr>
        <w:tab/>
      </w:r>
      <w:r w:rsidRPr="00723543">
        <w:rPr>
          <w:rFonts w:cs="Times New Roman"/>
          <w:bCs/>
          <w:i/>
          <w:szCs w:val="24"/>
        </w:rPr>
        <w:tab/>
      </w:r>
      <w:r w:rsidRPr="00723543">
        <w:rPr>
          <w:rFonts w:cs="Times New Roman"/>
          <w:bCs/>
          <w:i/>
          <w:szCs w:val="24"/>
        </w:rPr>
        <w:tab/>
        <w:t xml:space="preserve">                                                                  Verzia: 1.</w:t>
      </w:r>
      <w:r w:rsidR="00E22F26">
        <w:rPr>
          <w:rFonts w:cs="Times New Roman"/>
          <w:bCs/>
          <w:i/>
          <w:szCs w:val="24"/>
        </w:rPr>
        <w:t>2</w:t>
      </w:r>
      <w:r w:rsidRPr="00723543">
        <w:rPr>
          <w:rFonts w:cs="Times New Roman"/>
          <w:bCs/>
          <w:i/>
          <w:szCs w:val="24"/>
        </w:rPr>
        <w:t>.-</w:t>
      </w:r>
      <w:r w:rsidR="00E22F26">
        <w:rPr>
          <w:rFonts w:cs="Times New Roman"/>
          <w:bCs/>
          <w:i/>
          <w:szCs w:val="24"/>
        </w:rPr>
        <w:t>22</w:t>
      </w:r>
      <w:r w:rsidRPr="00723543">
        <w:rPr>
          <w:rFonts w:cs="Times New Roman"/>
          <w:bCs/>
          <w:i/>
          <w:szCs w:val="24"/>
        </w:rPr>
        <w:t>/11/2018</w:t>
      </w:r>
    </w:p>
    <w:p w:rsidR="00005C98" w:rsidRDefault="000A2855" w:rsidP="009A4ED5">
      <w:pPr>
        <w:ind w:firstLine="708"/>
        <w:jc w:val="center"/>
        <w:rPr>
          <w:rFonts w:cs="Times New Roman"/>
          <w:bCs/>
          <w:i/>
          <w:szCs w:val="24"/>
        </w:rPr>
      </w:pPr>
      <w:r w:rsidRPr="00723543">
        <w:rPr>
          <w:rFonts w:cs="Times New Roman"/>
          <w:bCs/>
          <w:i/>
          <w:szCs w:val="24"/>
        </w:rPr>
        <w:t xml:space="preserve">Táto Vstupná správa sumarizuje kľúčové zistenia </w:t>
      </w:r>
      <w:r w:rsidR="000D0566" w:rsidRPr="00723543">
        <w:rPr>
          <w:rFonts w:cs="Times New Roman"/>
          <w:bCs/>
          <w:i/>
          <w:szCs w:val="24"/>
        </w:rPr>
        <w:t xml:space="preserve">a skúsenosti </w:t>
      </w:r>
      <w:r w:rsidRPr="00723543">
        <w:rPr>
          <w:rFonts w:cs="Times New Roman"/>
          <w:bCs/>
          <w:i/>
          <w:szCs w:val="24"/>
        </w:rPr>
        <w:t xml:space="preserve">nadobudnuté v rámci </w:t>
      </w:r>
      <w:r w:rsidR="000D0566" w:rsidRPr="00723543">
        <w:rPr>
          <w:rFonts w:cs="Times New Roman"/>
          <w:bCs/>
          <w:i/>
          <w:szCs w:val="24"/>
        </w:rPr>
        <w:t xml:space="preserve">prípravy Národného akčného plánu pre deti, ktorý </w:t>
      </w:r>
      <w:r w:rsidR="00E27114" w:rsidRPr="00723543">
        <w:rPr>
          <w:rFonts w:cs="Times New Roman"/>
          <w:bCs/>
          <w:i/>
          <w:szCs w:val="24"/>
        </w:rPr>
        <w:t>má</w:t>
      </w:r>
      <w:r w:rsidR="000D0566" w:rsidRPr="00723543">
        <w:rPr>
          <w:rFonts w:cs="Times New Roman"/>
          <w:bCs/>
          <w:i/>
          <w:szCs w:val="24"/>
        </w:rPr>
        <w:t xml:space="preserve"> </w:t>
      </w:r>
      <w:r w:rsidR="00A55526" w:rsidRPr="00723543">
        <w:rPr>
          <w:rFonts w:cs="Times New Roman"/>
          <w:bCs/>
          <w:i/>
          <w:szCs w:val="24"/>
        </w:rPr>
        <w:t xml:space="preserve">podľa </w:t>
      </w:r>
      <w:r w:rsidR="00005C98" w:rsidRPr="00723543">
        <w:rPr>
          <w:rFonts w:cs="Times New Roman"/>
          <w:bCs/>
          <w:i/>
          <w:szCs w:val="24"/>
        </w:rPr>
        <w:t>uznesenia</w:t>
      </w:r>
      <w:r w:rsidR="000D0566" w:rsidRPr="00723543">
        <w:rPr>
          <w:rFonts w:cs="Times New Roman"/>
          <w:bCs/>
          <w:i/>
          <w:szCs w:val="24"/>
        </w:rPr>
        <w:t xml:space="preserve"> vlády SR </w:t>
      </w:r>
      <w:r w:rsidR="00005C98" w:rsidRPr="00723543">
        <w:rPr>
          <w:rFonts w:cs="Times New Roman"/>
          <w:bCs/>
          <w:i/>
          <w:szCs w:val="24"/>
        </w:rPr>
        <w:t xml:space="preserve">č. 340 z 24. júla 2017 </w:t>
      </w:r>
      <w:r w:rsidR="000D0566" w:rsidRPr="00723543">
        <w:rPr>
          <w:rFonts w:cs="Times New Roman"/>
          <w:bCs/>
          <w:i/>
          <w:szCs w:val="24"/>
        </w:rPr>
        <w:t xml:space="preserve">nadväzovať na Národný akčný </w:t>
      </w:r>
      <w:r w:rsidR="001F4092">
        <w:rPr>
          <w:rFonts w:cs="Times New Roman"/>
          <w:bCs/>
          <w:i/>
          <w:szCs w:val="24"/>
        </w:rPr>
        <w:t>plán pre deti na roky 2013-2017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5135"/>
      </w:tblGrid>
      <w:tr w:rsidR="00AE3219" w:rsidRPr="000D4579" w:rsidTr="00A57DA4">
        <w:tc>
          <w:tcPr>
            <w:tcW w:w="9212" w:type="dxa"/>
            <w:gridSpan w:val="2"/>
            <w:shd w:val="clear" w:color="auto" w:fill="31849B" w:themeFill="accent5" w:themeFillShade="BF"/>
          </w:tcPr>
          <w:p w:rsidR="002746C8" w:rsidRPr="000D4579" w:rsidRDefault="002746C8" w:rsidP="00005C98">
            <w:pPr>
              <w:jc w:val="both"/>
              <w:rPr>
                <w:rFonts w:cs="Times New Roman"/>
                <w:b/>
                <w:bCs/>
                <w:i/>
                <w:color w:val="F2F2F2" w:themeColor="background1" w:themeShade="F2"/>
                <w:sz w:val="24"/>
                <w:szCs w:val="24"/>
              </w:rPr>
            </w:pPr>
            <w:r w:rsidRPr="000D4579">
              <w:rPr>
                <w:rFonts w:cs="Times New Roman"/>
                <w:b/>
                <w:bCs/>
                <w:i/>
                <w:color w:val="F2F2F2" w:themeColor="background1" w:themeShade="F2"/>
                <w:sz w:val="24"/>
                <w:szCs w:val="24"/>
              </w:rPr>
              <w:t>Všeobecné informácie</w:t>
            </w:r>
          </w:p>
        </w:tc>
      </w:tr>
      <w:tr w:rsidR="00723543" w:rsidRPr="000D4579" w:rsidTr="003E020F">
        <w:trPr>
          <w:trHeight w:val="372"/>
        </w:trPr>
        <w:tc>
          <w:tcPr>
            <w:tcW w:w="4077" w:type="dxa"/>
          </w:tcPr>
          <w:p w:rsidR="002746C8" w:rsidRPr="000D4579" w:rsidRDefault="002746C8" w:rsidP="00005C98">
            <w:pPr>
              <w:jc w:val="both"/>
              <w:rPr>
                <w:rFonts w:cs="Times New Roman"/>
                <w:b/>
                <w:bCs/>
                <w:i/>
                <w:sz w:val="24"/>
                <w:szCs w:val="24"/>
              </w:rPr>
            </w:pPr>
            <w:r w:rsidRPr="000D4579">
              <w:rPr>
                <w:rFonts w:cs="Times New Roman"/>
                <w:b/>
                <w:bCs/>
                <w:i/>
                <w:sz w:val="24"/>
                <w:szCs w:val="24"/>
              </w:rPr>
              <w:t xml:space="preserve">Názov pripravovaného </w:t>
            </w:r>
            <w:r w:rsidR="0009431F" w:rsidRPr="000D4579">
              <w:rPr>
                <w:rFonts w:cs="Times New Roman"/>
                <w:b/>
                <w:bCs/>
                <w:i/>
                <w:sz w:val="24"/>
                <w:szCs w:val="24"/>
              </w:rPr>
              <w:t>materiálu</w:t>
            </w:r>
          </w:p>
        </w:tc>
        <w:tc>
          <w:tcPr>
            <w:tcW w:w="5135" w:type="dxa"/>
          </w:tcPr>
          <w:p w:rsidR="002746C8" w:rsidRPr="000D4579" w:rsidRDefault="002746C8" w:rsidP="00005C98">
            <w:pPr>
              <w:jc w:val="both"/>
              <w:rPr>
                <w:rFonts w:cs="Times New Roman"/>
                <w:b/>
                <w:bCs/>
                <w:i/>
                <w:sz w:val="24"/>
                <w:szCs w:val="24"/>
              </w:rPr>
            </w:pPr>
            <w:r w:rsidRPr="000D4579">
              <w:rPr>
                <w:rFonts w:cs="Times New Roman"/>
                <w:b/>
                <w:bCs/>
                <w:i/>
                <w:sz w:val="24"/>
                <w:szCs w:val="24"/>
              </w:rPr>
              <w:t>Národný akčný plán pre deti</w:t>
            </w:r>
          </w:p>
        </w:tc>
      </w:tr>
      <w:tr w:rsidR="00723543" w:rsidRPr="000D4579" w:rsidTr="00BD7882">
        <w:tc>
          <w:tcPr>
            <w:tcW w:w="4077" w:type="dxa"/>
            <w:tcBorders>
              <w:bottom w:val="single" w:sz="4" w:space="0" w:color="auto"/>
            </w:tcBorders>
          </w:tcPr>
          <w:p w:rsidR="00D26B42" w:rsidRPr="000D4579" w:rsidRDefault="00D26B42" w:rsidP="00BD7882">
            <w:pPr>
              <w:jc w:val="both"/>
              <w:rPr>
                <w:bCs/>
                <w:i/>
                <w:szCs w:val="20"/>
              </w:rPr>
            </w:pPr>
            <w:r w:rsidRPr="000D4579">
              <w:rPr>
                <w:bCs/>
                <w:i/>
                <w:szCs w:val="20"/>
              </w:rPr>
              <w:t>Kategória dokumentu</w:t>
            </w:r>
          </w:p>
        </w:tc>
        <w:tc>
          <w:tcPr>
            <w:tcW w:w="5135" w:type="dxa"/>
            <w:tcBorders>
              <w:bottom w:val="single" w:sz="4" w:space="0" w:color="auto"/>
            </w:tcBorders>
          </w:tcPr>
          <w:p w:rsidR="00D26B42" w:rsidRPr="000D4579" w:rsidRDefault="00D26B42" w:rsidP="00BD7882">
            <w:pPr>
              <w:jc w:val="both"/>
              <w:rPr>
                <w:rFonts w:cs="Times New Roman"/>
                <w:bCs/>
                <w:i/>
                <w:szCs w:val="24"/>
              </w:rPr>
            </w:pPr>
            <w:r w:rsidRPr="000D4579">
              <w:rPr>
                <w:rFonts w:cs="Times New Roman"/>
                <w:bCs/>
                <w:i/>
                <w:szCs w:val="24"/>
              </w:rPr>
              <w:t>stratégia a akčný plán</w:t>
            </w:r>
          </w:p>
        </w:tc>
      </w:tr>
      <w:tr w:rsidR="00723543" w:rsidRPr="000D4579" w:rsidTr="00A57DA4">
        <w:tc>
          <w:tcPr>
            <w:tcW w:w="4077" w:type="dxa"/>
          </w:tcPr>
          <w:p w:rsidR="002746C8" w:rsidRPr="000D4579" w:rsidRDefault="002746C8" w:rsidP="00005C98">
            <w:pPr>
              <w:jc w:val="both"/>
              <w:rPr>
                <w:bCs/>
                <w:i/>
                <w:szCs w:val="20"/>
              </w:rPr>
            </w:pPr>
            <w:r w:rsidRPr="000D4579">
              <w:rPr>
                <w:bCs/>
                <w:i/>
                <w:szCs w:val="20"/>
              </w:rPr>
              <w:t>Zadávateľ</w:t>
            </w:r>
          </w:p>
        </w:tc>
        <w:tc>
          <w:tcPr>
            <w:tcW w:w="5135" w:type="dxa"/>
          </w:tcPr>
          <w:p w:rsidR="002746C8" w:rsidRPr="000D4579" w:rsidRDefault="002746C8" w:rsidP="0009431F">
            <w:pPr>
              <w:jc w:val="both"/>
              <w:rPr>
                <w:rFonts w:cs="Times New Roman"/>
                <w:bCs/>
                <w:i/>
                <w:sz w:val="24"/>
                <w:szCs w:val="24"/>
              </w:rPr>
            </w:pPr>
            <w:r w:rsidRPr="000D4579">
              <w:rPr>
                <w:rFonts w:cs="Times New Roman"/>
                <w:bCs/>
                <w:i/>
                <w:szCs w:val="24"/>
              </w:rPr>
              <w:t xml:space="preserve">vláda </w:t>
            </w:r>
            <w:r w:rsidR="0009431F" w:rsidRPr="000D4579">
              <w:rPr>
                <w:rFonts w:cs="Times New Roman"/>
                <w:bCs/>
                <w:i/>
                <w:szCs w:val="24"/>
              </w:rPr>
              <w:t>SR</w:t>
            </w:r>
          </w:p>
        </w:tc>
      </w:tr>
      <w:tr w:rsidR="00723543" w:rsidRPr="000D4579" w:rsidTr="00A57DA4">
        <w:tc>
          <w:tcPr>
            <w:tcW w:w="4077" w:type="dxa"/>
          </w:tcPr>
          <w:p w:rsidR="0042769A" w:rsidRPr="000D4579" w:rsidRDefault="0009431F" w:rsidP="00005C98">
            <w:pPr>
              <w:jc w:val="both"/>
              <w:rPr>
                <w:bCs/>
                <w:i/>
                <w:szCs w:val="20"/>
              </w:rPr>
            </w:pPr>
            <w:r w:rsidRPr="000D4579">
              <w:rPr>
                <w:bCs/>
                <w:i/>
                <w:szCs w:val="20"/>
              </w:rPr>
              <w:t>Podnet</w:t>
            </w:r>
          </w:p>
        </w:tc>
        <w:tc>
          <w:tcPr>
            <w:tcW w:w="5135" w:type="dxa"/>
          </w:tcPr>
          <w:p w:rsidR="0042769A" w:rsidRPr="000D4579" w:rsidRDefault="0042769A" w:rsidP="0042769A">
            <w:pPr>
              <w:jc w:val="both"/>
              <w:rPr>
                <w:rFonts w:cs="Times New Roman"/>
                <w:bCs/>
                <w:i/>
                <w:szCs w:val="24"/>
              </w:rPr>
            </w:pPr>
            <w:r w:rsidRPr="000D4579">
              <w:rPr>
                <w:rFonts w:cs="Times New Roman"/>
                <w:bCs/>
                <w:i/>
                <w:szCs w:val="24"/>
              </w:rPr>
              <w:t>uznesenie vlády SR č. 340 z 24. júla 2017</w:t>
            </w:r>
          </w:p>
        </w:tc>
      </w:tr>
      <w:tr w:rsidR="00723543" w:rsidRPr="000D4579" w:rsidTr="00A57DA4">
        <w:tc>
          <w:tcPr>
            <w:tcW w:w="4077" w:type="dxa"/>
          </w:tcPr>
          <w:p w:rsidR="0042769A" w:rsidRPr="000D4579" w:rsidRDefault="0009431F" w:rsidP="00005C98">
            <w:pPr>
              <w:jc w:val="both"/>
              <w:rPr>
                <w:bCs/>
                <w:i/>
                <w:szCs w:val="20"/>
              </w:rPr>
            </w:pPr>
            <w:r w:rsidRPr="000D4579">
              <w:rPr>
                <w:bCs/>
                <w:i/>
                <w:szCs w:val="20"/>
              </w:rPr>
              <w:t>Gestor</w:t>
            </w:r>
          </w:p>
        </w:tc>
        <w:tc>
          <w:tcPr>
            <w:tcW w:w="5135" w:type="dxa"/>
          </w:tcPr>
          <w:p w:rsidR="0042769A" w:rsidRPr="000D4579" w:rsidRDefault="00345F70" w:rsidP="00005C98">
            <w:pPr>
              <w:jc w:val="both"/>
              <w:rPr>
                <w:rFonts w:cs="Times New Roman"/>
                <w:bCs/>
                <w:i/>
                <w:szCs w:val="24"/>
              </w:rPr>
            </w:pPr>
            <w:r>
              <w:rPr>
                <w:rFonts w:cs="Times New Roman"/>
                <w:bCs/>
                <w:i/>
                <w:szCs w:val="24"/>
              </w:rPr>
              <w:t>m</w:t>
            </w:r>
            <w:r w:rsidR="0042769A" w:rsidRPr="000D4579">
              <w:rPr>
                <w:rFonts w:cs="Times New Roman"/>
                <w:bCs/>
                <w:i/>
                <w:szCs w:val="24"/>
              </w:rPr>
              <w:t>inister práce, sociálnych vecí a rodiny SR</w:t>
            </w:r>
          </w:p>
        </w:tc>
      </w:tr>
      <w:tr w:rsidR="00723543" w:rsidRPr="000D4579" w:rsidTr="00A57DA4">
        <w:tc>
          <w:tcPr>
            <w:tcW w:w="4077" w:type="dxa"/>
            <w:tcBorders>
              <w:bottom w:val="single" w:sz="4" w:space="0" w:color="auto"/>
            </w:tcBorders>
          </w:tcPr>
          <w:p w:rsidR="0042769A" w:rsidRPr="000D4579" w:rsidRDefault="0042769A" w:rsidP="00005C98">
            <w:pPr>
              <w:jc w:val="both"/>
              <w:rPr>
                <w:bCs/>
                <w:i/>
                <w:szCs w:val="20"/>
              </w:rPr>
            </w:pPr>
            <w:r w:rsidRPr="000D4579">
              <w:rPr>
                <w:bCs/>
                <w:i/>
                <w:szCs w:val="20"/>
              </w:rPr>
              <w:t>Termín</w:t>
            </w:r>
          </w:p>
        </w:tc>
        <w:tc>
          <w:tcPr>
            <w:tcW w:w="5135" w:type="dxa"/>
            <w:tcBorders>
              <w:bottom w:val="single" w:sz="4" w:space="0" w:color="auto"/>
            </w:tcBorders>
          </w:tcPr>
          <w:p w:rsidR="0042769A" w:rsidRPr="000D4579" w:rsidRDefault="0042769A" w:rsidP="00005C98">
            <w:pPr>
              <w:jc w:val="both"/>
              <w:rPr>
                <w:rFonts w:cs="Times New Roman"/>
                <w:bCs/>
                <w:i/>
                <w:szCs w:val="24"/>
              </w:rPr>
            </w:pPr>
            <w:r w:rsidRPr="000D4579">
              <w:rPr>
                <w:rFonts w:cs="Times New Roman"/>
                <w:bCs/>
                <w:i/>
                <w:szCs w:val="24"/>
              </w:rPr>
              <w:t xml:space="preserve">30. jún 2018 / </w:t>
            </w:r>
            <w:r w:rsidR="0009431F" w:rsidRPr="000D4579">
              <w:rPr>
                <w:rFonts w:cs="Times New Roman"/>
                <w:bCs/>
                <w:i/>
                <w:szCs w:val="24"/>
              </w:rPr>
              <w:t xml:space="preserve">po aktualizácii </w:t>
            </w:r>
            <w:r w:rsidRPr="000D4579">
              <w:rPr>
                <w:rFonts w:cs="Times New Roman"/>
                <w:bCs/>
                <w:i/>
                <w:szCs w:val="24"/>
              </w:rPr>
              <w:t>31. december 2018</w:t>
            </w:r>
          </w:p>
        </w:tc>
      </w:tr>
      <w:tr w:rsidR="00723543" w:rsidRPr="000D4579" w:rsidTr="00A57DA4">
        <w:tc>
          <w:tcPr>
            <w:tcW w:w="4077" w:type="dxa"/>
            <w:tcBorders>
              <w:bottom w:val="double" w:sz="4" w:space="0" w:color="auto"/>
            </w:tcBorders>
          </w:tcPr>
          <w:p w:rsidR="0042769A" w:rsidRPr="000D4579" w:rsidRDefault="0042769A" w:rsidP="00005C98">
            <w:pPr>
              <w:jc w:val="both"/>
              <w:rPr>
                <w:bCs/>
                <w:i/>
                <w:szCs w:val="20"/>
              </w:rPr>
            </w:pPr>
            <w:r w:rsidRPr="000D4579">
              <w:rPr>
                <w:bCs/>
                <w:i/>
                <w:szCs w:val="20"/>
              </w:rPr>
              <w:t>Globálny cie</w:t>
            </w:r>
            <w:r w:rsidR="0009431F" w:rsidRPr="000D4579">
              <w:rPr>
                <w:bCs/>
                <w:i/>
                <w:szCs w:val="20"/>
              </w:rPr>
              <w:t>ľ</w:t>
            </w:r>
            <w:r w:rsidR="00F14E78">
              <w:rPr>
                <w:bCs/>
                <w:i/>
                <w:szCs w:val="20"/>
              </w:rPr>
              <w:t xml:space="preserve"> (vízia)</w:t>
            </w:r>
          </w:p>
        </w:tc>
        <w:tc>
          <w:tcPr>
            <w:tcW w:w="5135" w:type="dxa"/>
            <w:tcBorders>
              <w:bottom w:val="double" w:sz="4" w:space="0" w:color="auto"/>
            </w:tcBorders>
          </w:tcPr>
          <w:p w:rsidR="0042769A" w:rsidRPr="000D4579" w:rsidRDefault="0042769A" w:rsidP="0042769A">
            <w:pPr>
              <w:pStyle w:val="Textpoznmkypodiarou"/>
              <w:rPr>
                <w:rFonts w:cs="Times New Roman"/>
                <w:bCs/>
                <w:i/>
                <w:sz w:val="24"/>
                <w:szCs w:val="24"/>
              </w:rPr>
            </w:pPr>
            <w:r w:rsidRPr="000D4579">
              <w:rPr>
                <w:bCs/>
                <w:i/>
                <w:sz w:val="22"/>
              </w:rPr>
              <w:t xml:space="preserve">zabezpečiť splnenie záväzkov vyplývajúcich z Dohovoru OSN o právach dieťaťa a jeho opčných protokolov </w:t>
            </w:r>
            <w:r w:rsidR="00F14E78">
              <w:rPr>
                <w:bCs/>
                <w:i/>
                <w:sz w:val="22"/>
              </w:rPr>
              <w:t>prostredníctvom Národného akčného plánu pre deti</w:t>
            </w:r>
          </w:p>
        </w:tc>
      </w:tr>
      <w:tr w:rsidR="00723543" w:rsidRPr="000D4579" w:rsidTr="00A57DA4">
        <w:tc>
          <w:tcPr>
            <w:tcW w:w="4077" w:type="dxa"/>
            <w:tcBorders>
              <w:top w:val="double" w:sz="4" w:space="0" w:color="auto"/>
            </w:tcBorders>
            <w:shd w:val="clear" w:color="auto" w:fill="DAEEF3" w:themeFill="accent5" w:themeFillTint="33"/>
          </w:tcPr>
          <w:p w:rsidR="0009431F" w:rsidRPr="000D4579" w:rsidRDefault="003E020F" w:rsidP="0009431F">
            <w:pPr>
              <w:jc w:val="both"/>
              <w:rPr>
                <w:rFonts w:cs="Times New Roman"/>
                <w:b/>
                <w:bCs/>
                <w:i/>
                <w:sz w:val="24"/>
                <w:szCs w:val="24"/>
              </w:rPr>
            </w:pPr>
            <w:r w:rsidRPr="000D4579">
              <w:rPr>
                <w:rFonts w:cs="Times New Roman"/>
                <w:b/>
                <w:bCs/>
                <w:i/>
                <w:sz w:val="24"/>
                <w:szCs w:val="24"/>
              </w:rPr>
              <w:t>V</w:t>
            </w:r>
            <w:r w:rsidR="0009431F" w:rsidRPr="000D4579">
              <w:rPr>
                <w:rFonts w:cs="Times New Roman"/>
                <w:b/>
                <w:bCs/>
                <w:i/>
                <w:sz w:val="24"/>
                <w:szCs w:val="24"/>
              </w:rPr>
              <w:t>ýstup prípravnej fázy</w:t>
            </w:r>
            <w:r w:rsidR="00516A24" w:rsidRPr="000D4579">
              <w:rPr>
                <w:rStyle w:val="Odkaznapoznmkupodiarou"/>
                <w:rFonts w:cs="Times New Roman"/>
                <w:b/>
                <w:bCs/>
                <w:i/>
                <w:sz w:val="24"/>
                <w:szCs w:val="24"/>
              </w:rPr>
              <w:footnoteReference w:id="1"/>
            </w:r>
          </w:p>
        </w:tc>
        <w:tc>
          <w:tcPr>
            <w:tcW w:w="5135" w:type="dxa"/>
            <w:tcBorders>
              <w:top w:val="double" w:sz="4" w:space="0" w:color="auto"/>
            </w:tcBorders>
            <w:shd w:val="clear" w:color="auto" w:fill="DAEEF3" w:themeFill="accent5" w:themeFillTint="33"/>
          </w:tcPr>
          <w:p w:rsidR="0009431F" w:rsidRPr="000D4579" w:rsidRDefault="0009431F" w:rsidP="00F14E78">
            <w:pPr>
              <w:jc w:val="both"/>
              <w:rPr>
                <w:rFonts w:cs="Times New Roman"/>
                <w:b/>
                <w:bCs/>
                <w:i/>
                <w:sz w:val="24"/>
                <w:szCs w:val="24"/>
              </w:rPr>
            </w:pPr>
            <w:r w:rsidRPr="000D4579">
              <w:rPr>
                <w:rFonts w:cs="Times New Roman"/>
                <w:b/>
                <w:bCs/>
                <w:i/>
                <w:sz w:val="24"/>
                <w:szCs w:val="24"/>
              </w:rPr>
              <w:t>Vstupná správa</w:t>
            </w:r>
            <w:r w:rsidR="00130529">
              <w:rPr>
                <w:rFonts w:cs="Times New Roman"/>
                <w:b/>
                <w:bCs/>
                <w:i/>
                <w:sz w:val="24"/>
                <w:szCs w:val="24"/>
              </w:rPr>
              <w:t xml:space="preserve"> </w:t>
            </w:r>
          </w:p>
        </w:tc>
      </w:tr>
      <w:tr w:rsidR="00723543" w:rsidRPr="000D4579" w:rsidTr="00A57DA4">
        <w:tc>
          <w:tcPr>
            <w:tcW w:w="4077" w:type="dxa"/>
          </w:tcPr>
          <w:p w:rsidR="0009431F" w:rsidRPr="000D4579" w:rsidRDefault="003D4641" w:rsidP="00A55526">
            <w:pPr>
              <w:jc w:val="both"/>
              <w:rPr>
                <w:rFonts w:cs="Times New Roman"/>
                <w:bCs/>
                <w:i/>
                <w:sz w:val="24"/>
                <w:szCs w:val="24"/>
              </w:rPr>
            </w:pPr>
            <w:r w:rsidRPr="003D4641">
              <w:rPr>
                <w:rFonts w:cs="Times New Roman"/>
                <w:bCs/>
                <w:i/>
                <w:szCs w:val="24"/>
              </w:rPr>
              <w:t>Subjekt plniaci úlohu Riadiaceho výboru</w:t>
            </w:r>
          </w:p>
        </w:tc>
        <w:tc>
          <w:tcPr>
            <w:tcW w:w="5135" w:type="dxa"/>
          </w:tcPr>
          <w:p w:rsidR="0009431F" w:rsidRPr="000D4579" w:rsidRDefault="003D4641" w:rsidP="0009431F">
            <w:pPr>
              <w:jc w:val="both"/>
              <w:rPr>
                <w:rFonts w:cs="Times New Roman"/>
                <w:bCs/>
                <w:i/>
                <w:sz w:val="24"/>
                <w:szCs w:val="24"/>
              </w:rPr>
            </w:pPr>
            <w:r w:rsidRPr="003D4641">
              <w:rPr>
                <w:rFonts w:cs="Times New Roman"/>
                <w:bCs/>
                <w:i/>
                <w:szCs w:val="24"/>
              </w:rPr>
              <w:t xml:space="preserve">Výbor pre deti a mládež </w:t>
            </w:r>
            <w:r w:rsidRPr="000D4579">
              <w:rPr>
                <w:rFonts w:cs="Times New Roman"/>
                <w:bCs/>
                <w:i/>
                <w:szCs w:val="24"/>
              </w:rPr>
              <w:t>Rady vlády SR pre ľudské práva, národnostné menšiny a rodovú rovnosť</w:t>
            </w:r>
          </w:p>
        </w:tc>
      </w:tr>
      <w:tr w:rsidR="003D4641" w:rsidRPr="000D4579" w:rsidTr="00A57DA4">
        <w:tc>
          <w:tcPr>
            <w:tcW w:w="4077" w:type="dxa"/>
          </w:tcPr>
          <w:p w:rsidR="003D4641" w:rsidRPr="000D4579" w:rsidRDefault="003D4641" w:rsidP="004F65D4">
            <w:pPr>
              <w:jc w:val="both"/>
              <w:rPr>
                <w:rFonts w:cs="Times New Roman"/>
                <w:bCs/>
                <w:i/>
                <w:sz w:val="24"/>
                <w:szCs w:val="24"/>
              </w:rPr>
            </w:pPr>
            <w:r w:rsidRPr="000D4579">
              <w:rPr>
                <w:rFonts w:cs="Times New Roman"/>
                <w:bCs/>
                <w:i/>
                <w:szCs w:val="24"/>
              </w:rPr>
              <w:t>Subjekt poverený prípravou/Prípravný tím</w:t>
            </w:r>
          </w:p>
        </w:tc>
        <w:tc>
          <w:tcPr>
            <w:tcW w:w="5135" w:type="dxa"/>
          </w:tcPr>
          <w:p w:rsidR="003D4641" w:rsidRPr="000D4579" w:rsidRDefault="003D4641" w:rsidP="004F65D4">
            <w:pPr>
              <w:jc w:val="both"/>
              <w:rPr>
                <w:rFonts w:cs="Times New Roman"/>
                <w:bCs/>
                <w:i/>
                <w:sz w:val="24"/>
                <w:szCs w:val="24"/>
              </w:rPr>
            </w:pPr>
            <w:r w:rsidRPr="000D4579">
              <w:rPr>
                <w:rFonts w:cs="Times New Roman"/>
                <w:bCs/>
                <w:i/>
                <w:szCs w:val="24"/>
              </w:rPr>
              <w:t>Pracovná skupina Výboru pre deti a mládež Rady vlády SR pre ľudské práva, národnostné menšiny a rodovú rovnosť</w:t>
            </w:r>
            <w:r w:rsidRPr="000D4579">
              <w:rPr>
                <w:rFonts w:cs="Times New Roman"/>
                <w:bCs/>
                <w:i/>
                <w:sz w:val="24"/>
                <w:szCs w:val="24"/>
              </w:rPr>
              <w:t xml:space="preserve"> </w:t>
            </w:r>
          </w:p>
        </w:tc>
      </w:tr>
      <w:tr w:rsidR="00125678" w:rsidRPr="000D4579" w:rsidTr="00A57DA4">
        <w:tc>
          <w:tcPr>
            <w:tcW w:w="4077" w:type="dxa"/>
          </w:tcPr>
          <w:p w:rsidR="00125678" w:rsidRPr="000D4579" w:rsidRDefault="00125678" w:rsidP="004F65D4">
            <w:pPr>
              <w:jc w:val="both"/>
              <w:rPr>
                <w:rFonts w:cs="Times New Roman"/>
                <w:bCs/>
                <w:i/>
                <w:szCs w:val="24"/>
              </w:rPr>
            </w:pPr>
            <w:r>
              <w:rPr>
                <w:rFonts w:cs="Times New Roman"/>
                <w:bCs/>
                <w:i/>
                <w:szCs w:val="24"/>
              </w:rPr>
              <w:t>Zadanie pre Prípravný tím</w:t>
            </w:r>
          </w:p>
        </w:tc>
        <w:tc>
          <w:tcPr>
            <w:tcW w:w="5135" w:type="dxa"/>
          </w:tcPr>
          <w:p w:rsidR="00125678" w:rsidRPr="000D4579" w:rsidRDefault="001F4092" w:rsidP="00F14E78">
            <w:pPr>
              <w:jc w:val="both"/>
              <w:rPr>
                <w:rFonts w:cs="Times New Roman"/>
                <w:bCs/>
                <w:i/>
                <w:szCs w:val="24"/>
              </w:rPr>
            </w:pPr>
            <w:r>
              <w:rPr>
                <w:rFonts w:cs="Times New Roman"/>
                <w:bCs/>
                <w:i/>
                <w:szCs w:val="24"/>
              </w:rPr>
              <w:t>o</w:t>
            </w:r>
            <w:r w:rsidR="00F14E78">
              <w:rPr>
                <w:rFonts w:cs="Times New Roman"/>
                <w:bCs/>
                <w:i/>
                <w:szCs w:val="24"/>
              </w:rPr>
              <w:t xml:space="preserve">verenie vízie a </w:t>
            </w:r>
            <w:r w:rsidR="00125678" w:rsidRPr="00125678">
              <w:rPr>
                <w:rFonts w:cs="Times New Roman"/>
                <w:bCs/>
                <w:i/>
                <w:szCs w:val="24"/>
              </w:rPr>
              <w:t>štruktúrovaná dekompozícia globálneho cieľa</w:t>
            </w:r>
            <w:r w:rsidR="00F14E78">
              <w:rPr>
                <w:rFonts w:cs="Times New Roman"/>
                <w:bCs/>
                <w:i/>
                <w:szCs w:val="24"/>
              </w:rPr>
              <w:t xml:space="preserve"> </w:t>
            </w:r>
            <w:r w:rsidR="00125678" w:rsidRPr="00125678">
              <w:rPr>
                <w:rFonts w:cs="Times New Roman"/>
                <w:bCs/>
                <w:i/>
                <w:szCs w:val="24"/>
              </w:rPr>
              <w:t xml:space="preserve">na úroveň strategických cieľov </w:t>
            </w:r>
          </w:p>
        </w:tc>
      </w:tr>
      <w:tr w:rsidR="004735C3" w:rsidRPr="000D4579" w:rsidTr="00A57DA4">
        <w:tc>
          <w:tcPr>
            <w:tcW w:w="4077" w:type="dxa"/>
          </w:tcPr>
          <w:p w:rsidR="004735C3" w:rsidRPr="000D4579" w:rsidRDefault="004735C3" w:rsidP="004735C3">
            <w:pPr>
              <w:jc w:val="both"/>
              <w:rPr>
                <w:rFonts w:cs="Times New Roman"/>
                <w:bCs/>
                <w:i/>
                <w:szCs w:val="24"/>
              </w:rPr>
            </w:pPr>
            <w:r>
              <w:rPr>
                <w:rFonts w:cs="Times New Roman"/>
                <w:bCs/>
                <w:i/>
                <w:szCs w:val="24"/>
              </w:rPr>
              <w:t>Kľúčové aktivity prípravnej fázy</w:t>
            </w:r>
          </w:p>
        </w:tc>
        <w:tc>
          <w:tcPr>
            <w:tcW w:w="5135" w:type="dxa"/>
          </w:tcPr>
          <w:p w:rsidR="004735C3" w:rsidRPr="000D4579" w:rsidRDefault="004C4488" w:rsidP="004F65D4">
            <w:pPr>
              <w:jc w:val="both"/>
              <w:rPr>
                <w:rFonts w:cs="Times New Roman"/>
                <w:bCs/>
                <w:i/>
                <w:szCs w:val="24"/>
              </w:rPr>
            </w:pPr>
            <w:r>
              <w:rPr>
                <w:rFonts w:cs="Times New Roman"/>
                <w:bCs/>
                <w:i/>
                <w:szCs w:val="24"/>
              </w:rPr>
              <w:t>z</w:t>
            </w:r>
            <w:r w:rsidR="004735C3">
              <w:rPr>
                <w:rFonts w:cs="Times New Roman"/>
                <w:bCs/>
                <w:i/>
                <w:szCs w:val="24"/>
              </w:rPr>
              <w:t>ber dát a analýza východiskového stavu</w:t>
            </w:r>
          </w:p>
        </w:tc>
      </w:tr>
      <w:tr w:rsidR="004735C3" w:rsidRPr="000D4579" w:rsidTr="00A57DA4">
        <w:tc>
          <w:tcPr>
            <w:tcW w:w="4077" w:type="dxa"/>
          </w:tcPr>
          <w:p w:rsidR="004735C3" w:rsidRDefault="004735C3" w:rsidP="004735C3">
            <w:pPr>
              <w:jc w:val="both"/>
              <w:rPr>
                <w:rFonts w:cs="Times New Roman"/>
                <w:bCs/>
                <w:i/>
                <w:szCs w:val="24"/>
              </w:rPr>
            </w:pPr>
            <w:r>
              <w:rPr>
                <w:rFonts w:cs="Times New Roman"/>
                <w:bCs/>
                <w:i/>
                <w:szCs w:val="24"/>
              </w:rPr>
              <w:t>Trvanie prípravnej fázy</w:t>
            </w:r>
          </w:p>
        </w:tc>
        <w:tc>
          <w:tcPr>
            <w:tcW w:w="5135" w:type="dxa"/>
          </w:tcPr>
          <w:p w:rsidR="004735C3" w:rsidRDefault="00C73505" w:rsidP="00C73505">
            <w:pPr>
              <w:jc w:val="both"/>
              <w:rPr>
                <w:rFonts w:cs="Times New Roman"/>
                <w:bCs/>
                <w:i/>
                <w:szCs w:val="24"/>
              </w:rPr>
            </w:pPr>
            <w:r>
              <w:rPr>
                <w:rFonts w:cs="Times New Roman"/>
                <w:bCs/>
                <w:i/>
                <w:szCs w:val="24"/>
              </w:rPr>
              <w:t>júl 2017-</w:t>
            </w:r>
            <w:r w:rsidR="004735C3">
              <w:rPr>
                <w:rFonts w:cs="Times New Roman"/>
                <w:bCs/>
                <w:i/>
                <w:szCs w:val="24"/>
              </w:rPr>
              <w:t>apríl 2018</w:t>
            </w:r>
            <w:r>
              <w:rPr>
                <w:rFonts w:cs="Times New Roman"/>
                <w:bCs/>
                <w:i/>
                <w:szCs w:val="24"/>
              </w:rPr>
              <w:t>/po aktualizácii 31. december 2018</w:t>
            </w:r>
          </w:p>
        </w:tc>
      </w:tr>
    </w:tbl>
    <w:p w:rsidR="00005C98" w:rsidRPr="000D4579" w:rsidRDefault="003E020F" w:rsidP="00125678">
      <w:pPr>
        <w:jc w:val="both"/>
        <w:rPr>
          <w:rFonts w:cs="Times New Roman"/>
          <w:b/>
          <w:bCs/>
          <w:sz w:val="28"/>
        </w:rPr>
      </w:pPr>
      <w:r>
        <w:rPr>
          <w:rFonts w:cs="Times New Roman"/>
          <w:b/>
          <w:bCs/>
          <w:color w:val="215868" w:themeColor="accent5" w:themeShade="80"/>
          <w:sz w:val="24"/>
          <w:szCs w:val="24"/>
        </w:rPr>
        <w:br/>
      </w:r>
      <w:r w:rsidR="00005C98" w:rsidRPr="000D4579">
        <w:rPr>
          <w:rFonts w:cs="Times New Roman"/>
          <w:b/>
          <w:bCs/>
          <w:i/>
          <w:sz w:val="28"/>
        </w:rPr>
        <w:t>Situačný kontext</w:t>
      </w:r>
      <w:r w:rsidR="00E27114" w:rsidRPr="000D4579">
        <w:rPr>
          <w:rFonts w:cs="Times New Roman"/>
          <w:b/>
          <w:bCs/>
          <w:i/>
          <w:sz w:val="28"/>
        </w:rPr>
        <w:t xml:space="preserve"> a</w:t>
      </w:r>
      <w:r w:rsidR="00A57DA4" w:rsidRPr="000D4579">
        <w:rPr>
          <w:rFonts w:cs="Times New Roman"/>
          <w:b/>
          <w:bCs/>
          <w:i/>
          <w:sz w:val="28"/>
        </w:rPr>
        <w:t> </w:t>
      </w:r>
      <w:r w:rsidR="00E27114" w:rsidRPr="000D4579">
        <w:rPr>
          <w:rFonts w:cs="Times New Roman"/>
          <w:b/>
          <w:bCs/>
          <w:i/>
          <w:sz w:val="28"/>
        </w:rPr>
        <w:t>východiská</w:t>
      </w:r>
      <w:r w:rsidR="00A57DA4" w:rsidRPr="000D4579">
        <w:rPr>
          <w:rFonts w:cs="Times New Roman"/>
          <w:b/>
          <w:bCs/>
          <w:i/>
          <w:sz w:val="28"/>
        </w:rPr>
        <w:t xml:space="preserve"> tvorby materiálu</w:t>
      </w:r>
    </w:p>
    <w:p w:rsidR="00997F2C" w:rsidRPr="00723543" w:rsidRDefault="00005C98" w:rsidP="00DF6649">
      <w:pPr>
        <w:jc w:val="both"/>
        <w:rPr>
          <w:rFonts w:cs="Times New Roman"/>
          <w:bCs/>
        </w:rPr>
      </w:pPr>
      <w:r w:rsidRPr="00723543">
        <w:rPr>
          <w:rFonts w:cs="Times New Roman"/>
          <w:bCs/>
        </w:rPr>
        <w:t xml:space="preserve">Národný akčný plán pre deti na roky 2013-2017 predstavoval </w:t>
      </w:r>
      <w:r w:rsidR="00345F70">
        <w:rPr>
          <w:rFonts w:cs="Times New Roman"/>
          <w:bCs/>
        </w:rPr>
        <w:t xml:space="preserve">v čase jeho pôsobnosti </w:t>
      </w:r>
      <w:r w:rsidRPr="00723543">
        <w:rPr>
          <w:rFonts w:cs="Times New Roman"/>
          <w:bCs/>
          <w:i/>
        </w:rPr>
        <w:t xml:space="preserve">základný nástroj pre cielený a koordinovaný postup pri implementácii Dohovoru </w:t>
      </w:r>
      <w:r w:rsidR="00D97DAC" w:rsidRPr="00723543">
        <w:rPr>
          <w:rFonts w:cs="Times New Roman"/>
          <w:bCs/>
          <w:i/>
        </w:rPr>
        <w:t xml:space="preserve">OSN </w:t>
      </w:r>
      <w:r w:rsidRPr="00723543">
        <w:rPr>
          <w:rFonts w:cs="Times New Roman"/>
          <w:bCs/>
          <w:i/>
        </w:rPr>
        <w:t>o právach dieťaťa a jeho opčných protokolov na národnej úrovni</w:t>
      </w:r>
      <w:r w:rsidRPr="00723543">
        <w:rPr>
          <w:rFonts w:cs="Times New Roman"/>
          <w:bCs/>
        </w:rPr>
        <w:t xml:space="preserve">. </w:t>
      </w:r>
      <w:r w:rsidR="00D97DAC" w:rsidRPr="00723543">
        <w:rPr>
          <w:rFonts w:cs="Times New Roman"/>
          <w:bCs/>
        </w:rPr>
        <w:t xml:space="preserve">Slovenská republika sa ratifikovaním Dohovoru OSN o právach dieťaťa a </w:t>
      </w:r>
      <w:r w:rsidR="00DF6649" w:rsidRPr="00723543">
        <w:rPr>
          <w:rFonts w:cs="Times New Roman"/>
          <w:bCs/>
        </w:rPr>
        <w:t xml:space="preserve">súvisiacich opčných protokolov </w:t>
      </w:r>
      <w:r w:rsidR="00D97DAC" w:rsidRPr="00723543">
        <w:rPr>
          <w:rFonts w:cs="Times New Roman"/>
          <w:bCs/>
        </w:rPr>
        <w:t xml:space="preserve">zaviazala v súlade s medzinárodným právom uskutočňovať kroky na jeho vykonávanie a zabezpečiť tak naplnenie všetkých práv garantovaných Dohovorom pre všetky deti vo svojej jurisdikcii. </w:t>
      </w:r>
      <w:r w:rsidR="00D97DAC" w:rsidRPr="00723543">
        <w:rPr>
          <w:rFonts w:cs="Times New Roman"/>
          <w:bCs/>
          <w:i/>
        </w:rPr>
        <w:t xml:space="preserve">Záväzky vyplývajúce pre Slovenskú republiku z Dohovoru </w:t>
      </w:r>
      <w:r w:rsidR="00DF6649" w:rsidRPr="00723543">
        <w:rPr>
          <w:rFonts w:cs="Times New Roman"/>
          <w:bCs/>
          <w:i/>
        </w:rPr>
        <w:t xml:space="preserve">OSN pre práva dieťaťa </w:t>
      </w:r>
      <w:r w:rsidR="00D97DAC" w:rsidRPr="00723543">
        <w:rPr>
          <w:rFonts w:cs="Times New Roman"/>
          <w:bCs/>
          <w:i/>
        </w:rPr>
        <w:t xml:space="preserve">boli preto základným východiskom </w:t>
      </w:r>
      <w:r w:rsidR="00D97DAC" w:rsidRPr="00723543">
        <w:rPr>
          <w:rFonts w:cs="Times New Roman"/>
          <w:bCs/>
        </w:rPr>
        <w:t xml:space="preserve">pre formulovanie stratégie Slovenskej republiky v oblasti ochrany práv dieťaťa zhmotnenej v Národnom akčnom pláne pre deti na roky 2013-2017. </w:t>
      </w:r>
      <w:r w:rsidR="004735C3">
        <w:rPr>
          <w:rFonts w:cs="Times New Roman"/>
          <w:bCs/>
        </w:rPr>
        <w:br/>
      </w:r>
      <w:r w:rsidRPr="00723543">
        <w:rPr>
          <w:rFonts w:cs="Times New Roman"/>
          <w:bCs/>
        </w:rPr>
        <w:lastRenderedPageBreak/>
        <w:t xml:space="preserve">Pri koncipovaní </w:t>
      </w:r>
      <w:r w:rsidR="00E27114" w:rsidRPr="00723543">
        <w:rPr>
          <w:rFonts w:cs="Times New Roman"/>
          <w:bCs/>
        </w:rPr>
        <w:t xml:space="preserve">Národného akčného plánu pre deti na roky 2013-2017 </w:t>
      </w:r>
      <w:r w:rsidRPr="00723543">
        <w:rPr>
          <w:rFonts w:cs="Times New Roman"/>
          <w:bCs/>
        </w:rPr>
        <w:t xml:space="preserve">bola zohľadnená požiadavka komplementarity k opatreniam, ktoré sa už plnia prostredníctvom iných národných akčných plánov, </w:t>
      </w:r>
      <w:r w:rsidR="003E020F" w:rsidRPr="00723543">
        <w:rPr>
          <w:rFonts w:cs="Times New Roman"/>
          <w:bCs/>
        </w:rPr>
        <w:t>p</w:t>
      </w:r>
      <w:r w:rsidRPr="00723543">
        <w:rPr>
          <w:rFonts w:cs="Times New Roman"/>
          <w:bCs/>
        </w:rPr>
        <w:t>rogramov, koncepcií alebo stratégií</w:t>
      </w:r>
      <w:r w:rsidR="00E27114" w:rsidRPr="00723543">
        <w:rPr>
          <w:rFonts w:cs="Times New Roman"/>
          <w:bCs/>
        </w:rPr>
        <w:t xml:space="preserve">, </w:t>
      </w:r>
      <w:r w:rsidR="006169F4" w:rsidRPr="00723543">
        <w:rPr>
          <w:rFonts w:cs="Times New Roman"/>
          <w:bCs/>
        </w:rPr>
        <w:t>pričom ich</w:t>
      </w:r>
      <w:r w:rsidR="00E27114" w:rsidRPr="00723543">
        <w:rPr>
          <w:rFonts w:cs="Times New Roman"/>
          <w:bCs/>
        </w:rPr>
        <w:t> okruh bol spolu s akčným plánom každoročne aktualizovaný</w:t>
      </w:r>
      <w:r w:rsidR="001F12F6" w:rsidRPr="00723543">
        <w:rPr>
          <w:rStyle w:val="Odkaznapoznmkupodiarou"/>
          <w:rFonts w:cs="Times New Roman"/>
          <w:bCs/>
        </w:rPr>
        <w:footnoteReference w:id="2"/>
      </w:r>
      <w:r w:rsidRPr="00723543">
        <w:rPr>
          <w:rFonts w:cs="Times New Roman"/>
          <w:bCs/>
        </w:rPr>
        <w:t xml:space="preserve">. </w:t>
      </w:r>
      <w:r w:rsidR="00DF6649" w:rsidRPr="00723543">
        <w:rPr>
          <w:rFonts w:cs="Times New Roman"/>
          <w:bCs/>
        </w:rPr>
        <w:t>Prehľad dlhodobých, strednodobých</w:t>
      </w:r>
      <w:r w:rsidR="007C29C8" w:rsidRPr="00723543">
        <w:rPr>
          <w:rFonts w:cs="Times New Roman"/>
          <w:bCs/>
        </w:rPr>
        <w:t xml:space="preserve"> </w:t>
      </w:r>
      <w:r w:rsidR="00DF6649" w:rsidRPr="00723543">
        <w:rPr>
          <w:rFonts w:cs="Times New Roman"/>
          <w:bCs/>
        </w:rPr>
        <w:t xml:space="preserve">a krátkodobých nástrojov podporne prispievajúcich k implementácii práv dieťaťa na národnej a regionálnej úrovni identifikovaných </w:t>
      </w:r>
      <w:r w:rsidR="004735C3">
        <w:rPr>
          <w:rFonts w:cs="Times New Roman"/>
          <w:bCs/>
        </w:rPr>
        <w:br/>
      </w:r>
      <w:r w:rsidR="00DF6649" w:rsidRPr="00723543">
        <w:rPr>
          <w:rFonts w:cs="Times New Roman"/>
          <w:bCs/>
        </w:rPr>
        <w:t>v procese prípravy Národného akčného plánu pre deti na roky 2013-2017 však neprešiel analýzou z hľadiska možnej duplicity k úlohám obsiahnutým v Národnom akčnom pláne pre deti na roky 2013-2017 a plnil tak skôr úlohu doplnkových informatívnych zdrojov.</w:t>
      </w:r>
    </w:p>
    <w:p w:rsidR="007C29C8" w:rsidRPr="00723543" w:rsidRDefault="00E27114" w:rsidP="00E27114">
      <w:pPr>
        <w:jc w:val="both"/>
        <w:rPr>
          <w:rFonts w:cs="Times New Roman"/>
          <w:bCs/>
        </w:rPr>
      </w:pPr>
      <w:r w:rsidRPr="00723543">
        <w:rPr>
          <w:rFonts w:cs="Times New Roman"/>
          <w:bCs/>
        </w:rPr>
        <w:t xml:space="preserve">Rovnaký zámer </w:t>
      </w:r>
      <w:r w:rsidR="00DF6649" w:rsidRPr="00723543">
        <w:rPr>
          <w:rFonts w:cs="Times New Roman"/>
          <w:bCs/>
        </w:rPr>
        <w:t>(</w:t>
      </w:r>
      <w:r w:rsidR="00DF6649" w:rsidRPr="00723543">
        <w:rPr>
          <w:bCs/>
        </w:rPr>
        <w:t xml:space="preserve">zabezpečiť splnenie záväzkov vyplývajúcich z Dohovoru OSN o právach dieťaťa a jeho opčných protokolov) </w:t>
      </w:r>
      <w:r w:rsidRPr="00723543">
        <w:rPr>
          <w:rFonts w:cs="Times New Roman"/>
          <w:bCs/>
        </w:rPr>
        <w:t>sledovala aj príprava nadväzujúceho Národného akčného plánu pre deti</w:t>
      </w:r>
      <w:r w:rsidR="00997F2C" w:rsidRPr="00723543">
        <w:rPr>
          <w:rFonts w:cs="Times New Roman"/>
          <w:bCs/>
        </w:rPr>
        <w:t xml:space="preserve"> a pre formuláciu strategických cieľov zvolila rovnaké východisko</w:t>
      </w:r>
      <w:r w:rsidR="00A57DA4" w:rsidRPr="00723543">
        <w:rPr>
          <w:rFonts w:cs="Times New Roman"/>
          <w:bCs/>
        </w:rPr>
        <w:t xml:space="preserve"> – Dohovor OSN o právach dieťaťa</w:t>
      </w:r>
      <w:r w:rsidR="00997F2C" w:rsidRPr="00723543">
        <w:rPr>
          <w:rFonts w:cs="Times New Roman"/>
          <w:bCs/>
        </w:rPr>
        <w:t xml:space="preserve">. </w:t>
      </w:r>
    </w:p>
    <w:p w:rsidR="006169F4" w:rsidRPr="00723543" w:rsidRDefault="00997F2C" w:rsidP="00E27114">
      <w:pPr>
        <w:jc w:val="both"/>
        <w:rPr>
          <w:rFonts w:cs="Times New Roman"/>
          <w:bCs/>
        </w:rPr>
      </w:pPr>
      <w:r w:rsidRPr="00723543">
        <w:rPr>
          <w:rFonts w:cs="Times New Roman"/>
          <w:bCs/>
        </w:rPr>
        <w:t>Rozšírila ho zároveň o </w:t>
      </w:r>
      <w:r w:rsidRPr="00723543">
        <w:rPr>
          <w:rFonts w:cs="Times New Roman"/>
          <w:bCs/>
          <w:i/>
        </w:rPr>
        <w:t>poznatky a</w:t>
      </w:r>
      <w:r w:rsidR="00212194" w:rsidRPr="00723543">
        <w:rPr>
          <w:rFonts w:cs="Times New Roman"/>
          <w:bCs/>
          <w:i/>
        </w:rPr>
        <w:t xml:space="preserve"> konkrétne </w:t>
      </w:r>
      <w:r w:rsidRPr="00723543">
        <w:rPr>
          <w:rFonts w:cs="Times New Roman"/>
          <w:bCs/>
          <w:i/>
        </w:rPr>
        <w:t>odporúčania obsiahnuté v</w:t>
      </w:r>
      <w:r w:rsidR="007C29C8" w:rsidRPr="00723543">
        <w:rPr>
          <w:rFonts w:cs="Times New Roman"/>
          <w:bCs/>
          <w:i/>
        </w:rPr>
        <w:t> </w:t>
      </w:r>
      <w:r w:rsidRPr="00723543">
        <w:rPr>
          <w:rFonts w:cs="Times New Roman"/>
          <w:bCs/>
          <w:i/>
        </w:rPr>
        <w:t>Záverečných</w:t>
      </w:r>
      <w:r w:rsidR="007C29C8" w:rsidRPr="00723543">
        <w:rPr>
          <w:rFonts w:cs="Times New Roman"/>
          <w:bCs/>
          <w:i/>
        </w:rPr>
        <w:t xml:space="preserve"> </w:t>
      </w:r>
      <w:r w:rsidRPr="00723543">
        <w:rPr>
          <w:rFonts w:cs="Times New Roman"/>
          <w:bCs/>
          <w:i/>
        </w:rPr>
        <w:t>odporúčaniach Výboru OSN pre práva dieťaťa adresovaných Slovenskej republike v júni 2016</w:t>
      </w:r>
      <w:r w:rsidRPr="00723543">
        <w:rPr>
          <w:rFonts w:cs="Times New Roman"/>
          <w:bCs/>
        </w:rPr>
        <w:t xml:space="preserve">, ktorými </w:t>
      </w:r>
      <w:r w:rsidR="006169F4" w:rsidRPr="00723543">
        <w:rPr>
          <w:rFonts w:cs="Times New Roman"/>
          <w:bCs/>
        </w:rPr>
        <w:t xml:space="preserve">Výbor OSN pre práva dieťaťa </w:t>
      </w:r>
      <w:r w:rsidRPr="00723543">
        <w:rPr>
          <w:rFonts w:cs="Times New Roman"/>
          <w:bCs/>
        </w:rPr>
        <w:t xml:space="preserve">reagoval na zhodnotenie </w:t>
      </w:r>
      <w:r w:rsidR="00E27114" w:rsidRPr="00723543">
        <w:rPr>
          <w:rFonts w:cs="Times New Roman"/>
          <w:bCs/>
        </w:rPr>
        <w:t>pokrok</w:t>
      </w:r>
      <w:r w:rsidRPr="00723543">
        <w:rPr>
          <w:rFonts w:cs="Times New Roman"/>
          <w:bCs/>
        </w:rPr>
        <w:t>u</w:t>
      </w:r>
      <w:r w:rsidR="00E27114" w:rsidRPr="00723543">
        <w:rPr>
          <w:rFonts w:cs="Times New Roman"/>
          <w:bCs/>
        </w:rPr>
        <w:t xml:space="preserve"> dosiahnutého pri implementácii Dohovoru </w:t>
      </w:r>
      <w:r w:rsidR="001F4092">
        <w:rPr>
          <w:rFonts w:cs="Times New Roman"/>
          <w:bCs/>
        </w:rPr>
        <w:t xml:space="preserve">OSN pre práva dieťaťa </w:t>
      </w:r>
      <w:r w:rsidR="00E27114" w:rsidRPr="00723543">
        <w:rPr>
          <w:rFonts w:cs="Times New Roman"/>
          <w:bCs/>
        </w:rPr>
        <w:t xml:space="preserve">na úrovni legislatívnych a inštitucionálnych zmien, </w:t>
      </w:r>
      <w:r w:rsidR="00043AD2" w:rsidRPr="00723543">
        <w:rPr>
          <w:rFonts w:cs="Times New Roman"/>
          <w:bCs/>
        </w:rPr>
        <w:t xml:space="preserve">na úrovni </w:t>
      </w:r>
      <w:r w:rsidR="00E27114" w:rsidRPr="00723543">
        <w:rPr>
          <w:rFonts w:cs="Times New Roman"/>
          <w:bCs/>
        </w:rPr>
        <w:t>realizácie národných politík a opatrení prijatých na úrovni samosprávy</w:t>
      </w:r>
      <w:r w:rsidRPr="00723543">
        <w:rPr>
          <w:rFonts w:cs="Times New Roman"/>
          <w:bCs/>
        </w:rPr>
        <w:t xml:space="preserve">. Správu o priebehu a výsledkoch prerokovania Konsolidovanej tretej, štvrtej a piatej periodickej správy Slovenskej republiky o implementácii Dohovoru o právach dieťaťa pred Výborom OSN pre práva dieťaťa schválila </w:t>
      </w:r>
      <w:r w:rsidR="006169F4" w:rsidRPr="00723543">
        <w:rPr>
          <w:rFonts w:cs="Times New Roman"/>
          <w:bCs/>
        </w:rPr>
        <w:t xml:space="preserve">vláda SR </w:t>
      </w:r>
      <w:r w:rsidRPr="00723543">
        <w:rPr>
          <w:rFonts w:cs="Times New Roman"/>
          <w:bCs/>
        </w:rPr>
        <w:t xml:space="preserve">uznesením </w:t>
      </w:r>
      <w:r w:rsidR="001F4092">
        <w:rPr>
          <w:rFonts w:cs="Times New Roman"/>
          <w:bCs/>
        </w:rPr>
        <w:br/>
      </w:r>
      <w:r w:rsidRPr="00723543">
        <w:rPr>
          <w:rFonts w:cs="Times New Roman"/>
          <w:bCs/>
        </w:rPr>
        <w:t>č. 473 dňa 11. októbra 2017</w:t>
      </w:r>
      <w:r w:rsidRPr="00723543">
        <w:rPr>
          <w:vertAlign w:val="superscript"/>
        </w:rPr>
        <w:footnoteReference w:id="3"/>
      </w:r>
      <w:r w:rsidR="006169F4" w:rsidRPr="00723543">
        <w:rPr>
          <w:rFonts w:cs="Times New Roman"/>
          <w:bCs/>
        </w:rPr>
        <w:t xml:space="preserve"> spolu s návrhom gescie k jednotlivým odporúčaniam Výboru OSN pre práva dieťaťa</w:t>
      </w:r>
      <w:r w:rsidRPr="00723543">
        <w:rPr>
          <w:rFonts w:cs="Times New Roman"/>
          <w:bCs/>
        </w:rPr>
        <w:t>.</w:t>
      </w:r>
      <w:r w:rsidR="006169F4" w:rsidRPr="00723543">
        <w:rPr>
          <w:rFonts w:cs="Times New Roman"/>
          <w:bCs/>
        </w:rPr>
        <w:t xml:space="preserve"> Uvedené u</w:t>
      </w:r>
      <w:r w:rsidR="00E27114" w:rsidRPr="00723543">
        <w:rPr>
          <w:rFonts w:cs="Times New Roman"/>
          <w:bCs/>
        </w:rPr>
        <w:t>znesenie vlády SR obsah</w:t>
      </w:r>
      <w:r w:rsidR="007C29C8" w:rsidRPr="00723543">
        <w:rPr>
          <w:rFonts w:cs="Times New Roman"/>
          <w:bCs/>
        </w:rPr>
        <w:t>ovalo</w:t>
      </w:r>
      <w:r w:rsidR="00E27114" w:rsidRPr="00723543">
        <w:rPr>
          <w:rFonts w:cs="Times New Roman"/>
          <w:bCs/>
        </w:rPr>
        <w:t xml:space="preserve"> záväzok pre členov vlády SR v súlade </w:t>
      </w:r>
      <w:r w:rsidR="001F4092">
        <w:rPr>
          <w:rFonts w:cs="Times New Roman"/>
          <w:bCs/>
        </w:rPr>
        <w:br/>
      </w:r>
      <w:r w:rsidR="00E27114" w:rsidRPr="00723543">
        <w:rPr>
          <w:rFonts w:cs="Times New Roman"/>
          <w:bCs/>
        </w:rPr>
        <w:t xml:space="preserve">s určenou vecnou gesciou posúdiť možné spôsoby a mieru implementácie Záverečných odporúčaní Výboru OSN pre práva dieťaťa a identifikovať skutočnosti súvisiace s ich implementáciou. </w:t>
      </w:r>
    </w:p>
    <w:p w:rsidR="00212194" w:rsidRDefault="00E27114" w:rsidP="00212194">
      <w:pPr>
        <w:jc w:val="both"/>
        <w:rPr>
          <w:rFonts w:cs="Times New Roman"/>
          <w:bCs/>
        </w:rPr>
      </w:pPr>
      <w:r w:rsidRPr="00723543">
        <w:rPr>
          <w:rFonts w:cs="Times New Roman"/>
          <w:bCs/>
        </w:rPr>
        <w:t xml:space="preserve">Podporne boli </w:t>
      </w:r>
      <w:r w:rsidR="007C29C8" w:rsidRPr="00723543">
        <w:rPr>
          <w:rFonts w:cs="Times New Roman"/>
          <w:bCs/>
        </w:rPr>
        <w:t xml:space="preserve">pri príprave </w:t>
      </w:r>
      <w:r w:rsidRPr="00723543">
        <w:rPr>
          <w:rFonts w:cs="Times New Roman"/>
          <w:bCs/>
        </w:rPr>
        <w:t xml:space="preserve">využité aj ďalšie zdroje obsahujúce medzinárodné </w:t>
      </w:r>
      <w:r w:rsidR="00212194" w:rsidRPr="00723543">
        <w:rPr>
          <w:rFonts w:cs="Times New Roman"/>
          <w:bCs/>
        </w:rPr>
        <w:t xml:space="preserve">a regionálne </w:t>
      </w:r>
      <w:r w:rsidRPr="00723543">
        <w:rPr>
          <w:rFonts w:cs="Times New Roman"/>
          <w:bCs/>
        </w:rPr>
        <w:t>ľudsko-právne štandardy a zmluvné záväzky v oblasti ochrany a podpory práv dieťaťa</w:t>
      </w:r>
      <w:r w:rsidR="009E70C6" w:rsidRPr="00723543">
        <w:rPr>
          <w:rFonts w:cs="Times New Roman"/>
          <w:bCs/>
        </w:rPr>
        <w:t xml:space="preserve">, </w:t>
      </w:r>
      <w:r w:rsidR="00212194" w:rsidRPr="00723543">
        <w:rPr>
          <w:rFonts w:cs="Times New Roman"/>
          <w:bCs/>
        </w:rPr>
        <w:t>závery z posledných monitorovacích cyklov medzinárodných monitorovacích orgánov OSN</w:t>
      </w:r>
      <w:r w:rsidR="003E020F" w:rsidRPr="00723543">
        <w:rPr>
          <w:rFonts w:cs="Times New Roman"/>
          <w:bCs/>
        </w:rPr>
        <w:t xml:space="preserve"> (napr. CEDAW, CERD, UNCRPD)</w:t>
      </w:r>
      <w:r w:rsidR="001F12F6" w:rsidRPr="00723543">
        <w:rPr>
          <w:rFonts w:cs="Times New Roman"/>
          <w:bCs/>
        </w:rPr>
        <w:t xml:space="preserve">, </w:t>
      </w:r>
      <w:r w:rsidR="0004536E" w:rsidRPr="00723543">
        <w:rPr>
          <w:rFonts w:cs="Times New Roman"/>
          <w:bCs/>
        </w:rPr>
        <w:t>všeobecné komentáre Výboru OSN pre práva dieťaťa</w:t>
      </w:r>
      <w:r w:rsidR="0004536E" w:rsidRPr="00723543">
        <w:rPr>
          <w:rStyle w:val="Odkaznapoznmkupodiarou"/>
          <w:rFonts w:cs="Times New Roman"/>
          <w:bCs/>
        </w:rPr>
        <w:footnoteReference w:id="4"/>
      </w:r>
      <w:r w:rsidR="0057610F" w:rsidRPr="00723543">
        <w:rPr>
          <w:rFonts w:cs="Times New Roman"/>
          <w:bCs/>
        </w:rPr>
        <w:t xml:space="preserve"> a výhľadovo mali byť zohľadnené aj ciele globálnej rozvojovej agendy</w:t>
      </w:r>
      <w:r w:rsidR="0057610F" w:rsidRPr="00723543">
        <w:rPr>
          <w:rStyle w:val="Odkaznapoznmkupodiarou"/>
          <w:rFonts w:cs="Times New Roman"/>
          <w:bCs/>
        </w:rPr>
        <w:footnoteReference w:id="5"/>
      </w:r>
      <w:r w:rsidR="0057610F" w:rsidRPr="00723543">
        <w:rPr>
          <w:rFonts w:cs="Times New Roman"/>
          <w:bCs/>
        </w:rPr>
        <w:t>.</w:t>
      </w:r>
      <w:r w:rsidR="00212194" w:rsidRPr="00723543">
        <w:rPr>
          <w:rFonts w:cs="Times New Roman"/>
          <w:bCs/>
        </w:rPr>
        <w:t xml:space="preserve"> </w:t>
      </w:r>
      <w:r w:rsidR="00345F70">
        <w:rPr>
          <w:rFonts w:cs="Times New Roman"/>
          <w:bCs/>
        </w:rPr>
        <w:t>Na národnej úrovni boli identifikované</w:t>
      </w:r>
      <w:r w:rsidR="00130529">
        <w:rPr>
          <w:rFonts w:cs="Times New Roman"/>
          <w:bCs/>
        </w:rPr>
        <w:t xml:space="preserve"> potreby pre </w:t>
      </w:r>
      <w:r w:rsidR="00345F70">
        <w:rPr>
          <w:rFonts w:cs="Times New Roman"/>
          <w:bCs/>
        </w:rPr>
        <w:t xml:space="preserve"> individuálne opatrenia vyvolané </w:t>
      </w:r>
      <w:r w:rsidR="00130529">
        <w:rPr>
          <w:rFonts w:cs="Times New Roman"/>
          <w:bCs/>
        </w:rPr>
        <w:t>poznaním</w:t>
      </w:r>
      <w:r w:rsidR="00345F70">
        <w:rPr>
          <w:rFonts w:cs="Times New Roman"/>
          <w:bCs/>
        </w:rPr>
        <w:t xml:space="preserve"> praxe, resp. potrebou zabezpečiť zachovanie udržateľnosti aktuálnych trendov (podporené výstupmi z odpočtov Národného akčného plánu pre deti na roky 2013-2017).</w:t>
      </w:r>
    </w:p>
    <w:p w:rsidR="00125678" w:rsidRDefault="00125678" w:rsidP="003D4641">
      <w:pPr>
        <w:rPr>
          <w:color w:val="365F91" w:themeColor="accent1" w:themeShade="BF"/>
          <w:sz w:val="24"/>
        </w:rPr>
      </w:pPr>
    </w:p>
    <w:p w:rsidR="00345F70" w:rsidRDefault="00345F70" w:rsidP="003D4641">
      <w:pPr>
        <w:rPr>
          <w:color w:val="365F91" w:themeColor="accent1" w:themeShade="BF"/>
          <w:sz w:val="24"/>
        </w:rPr>
      </w:pPr>
    </w:p>
    <w:p w:rsidR="00345F70" w:rsidRPr="00532EB0" w:rsidRDefault="00345F70" w:rsidP="003D4641">
      <w:pPr>
        <w:rPr>
          <w:color w:val="365F91" w:themeColor="accent1" w:themeShade="BF"/>
          <w:sz w:val="24"/>
        </w:rPr>
      </w:pPr>
    </w:p>
    <w:p w:rsidR="0009431F" w:rsidRPr="000D4579" w:rsidRDefault="000D4579" w:rsidP="00D0357A">
      <w:pPr>
        <w:pStyle w:val="Odsekzoznamu"/>
        <w:numPr>
          <w:ilvl w:val="0"/>
          <w:numId w:val="12"/>
        </w:numPr>
        <w:jc w:val="both"/>
        <w:rPr>
          <w:rFonts w:cs="Times New Roman"/>
          <w:b/>
          <w:bCs/>
          <w:i/>
          <w:sz w:val="28"/>
          <w:szCs w:val="24"/>
        </w:rPr>
      </w:pPr>
      <w:r w:rsidRPr="000D4579">
        <w:rPr>
          <w:rFonts w:cs="Times New Roman"/>
          <w:b/>
          <w:bCs/>
          <w:i/>
          <w:sz w:val="28"/>
          <w:szCs w:val="24"/>
        </w:rPr>
        <w:lastRenderedPageBreak/>
        <w:t xml:space="preserve">      </w:t>
      </w:r>
      <w:r w:rsidR="00401F7E" w:rsidRPr="000D4579">
        <w:rPr>
          <w:rFonts w:cs="Times New Roman"/>
          <w:b/>
          <w:bCs/>
          <w:i/>
          <w:sz w:val="28"/>
          <w:szCs w:val="24"/>
        </w:rPr>
        <w:t>Pro</w:t>
      </w:r>
      <w:r w:rsidR="00F465D7" w:rsidRPr="000D4579">
        <w:rPr>
          <w:rFonts w:cs="Times New Roman"/>
          <w:b/>
          <w:bCs/>
          <w:i/>
          <w:sz w:val="28"/>
          <w:szCs w:val="24"/>
        </w:rPr>
        <w:t>ces</w:t>
      </w:r>
      <w:r w:rsidR="00401F7E" w:rsidRPr="000D4579">
        <w:rPr>
          <w:rFonts w:cs="Times New Roman"/>
          <w:b/>
          <w:bCs/>
          <w:i/>
          <w:sz w:val="28"/>
          <w:szCs w:val="24"/>
        </w:rPr>
        <w:t xml:space="preserve"> tvorby</w:t>
      </w:r>
      <w:r w:rsidR="00A57DA4" w:rsidRPr="000D4579">
        <w:rPr>
          <w:rFonts w:cs="Times New Roman"/>
          <w:b/>
          <w:bCs/>
          <w:i/>
          <w:sz w:val="28"/>
          <w:szCs w:val="24"/>
        </w:rPr>
        <w:t xml:space="preserve"> </w:t>
      </w:r>
      <w:r w:rsidR="00516A24" w:rsidRPr="000D4579">
        <w:rPr>
          <w:rFonts w:cs="Times New Roman"/>
          <w:b/>
          <w:bCs/>
          <w:i/>
          <w:sz w:val="28"/>
          <w:szCs w:val="24"/>
        </w:rPr>
        <w:t>dokumentu</w:t>
      </w:r>
    </w:p>
    <w:p w:rsidR="00817273" w:rsidRPr="00B91CC5" w:rsidRDefault="00817273" w:rsidP="00D0357A">
      <w:pPr>
        <w:pStyle w:val="Odsekzoznamu"/>
        <w:numPr>
          <w:ilvl w:val="1"/>
          <w:numId w:val="12"/>
        </w:numPr>
        <w:jc w:val="both"/>
        <w:rPr>
          <w:rFonts w:cs="Times New Roman"/>
          <w:b/>
          <w:bCs/>
          <w:i/>
          <w:sz w:val="28"/>
          <w:szCs w:val="24"/>
        </w:rPr>
      </w:pPr>
      <w:r w:rsidRPr="00B91CC5">
        <w:rPr>
          <w:rFonts w:cs="Times New Roman"/>
          <w:b/>
          <w:bCs/>
          <w:i/>
          <w:sz w:val="28"/>
          <w:szCs w:val="24"/>
        </w:rPr>
        <w:t>Základné informácie k metodike tvorby</w:t>
      </w:r>
    </w:p>
    <w:p w:rsidR="00516A24" w:rsidRPr="00723543" w:rsidRDefault="00516A24" w:rsidP="000D4579">
      <w:pPr>
        <w:shd w:val="clear" w:color="auto" w:fill="FFFFFF" w:themeFill="background1"/>
        <w:jc w:val="both"/>
        <w:rPr>
          <w:bCs/>
        </w:rPr>
      </w:pPr>
      <w:r w:rsidRPr="00723543">
        <w:rPr>
          <w:bCs/>
        </w:rPr>
        <w:t xml:space="preserve">Metodologicky vychádzala príprava </w:t>
      </w:r>
      <w:r w:rsidR="005913F1" w:rsidRPr="00723543">
        <w:rPr>
          <w:bCs/>
        </w:rPr>
        <w:t>Národného akčného plánu pre deti</w:t>
      </w:r>
      <w:r w:rsidRPr="00723543">
        <w:rPr>
          <w:bCs/>
        </w:rPr>
        <w:t xml:space="preserve"> z</w:t>
      </w:r>
      <w:r w:rsidR="00043AD2" w:rsidRPr="00723543">
        <w:rPr>
          <w:bCs/>
        </w:rPr>
        <w:t> materiálu úradu podpredsedu vlády SR pre investície a informatizáciu „</w:t>
      </w:r>
      <w:r w:rsidRPr="00723543">
        <w:rPr>
          <w:bCs/>
        </w:rPr>
        <w:t>Metodik</w:t>
      </w:r>
      <w:r w:rsidR="00043AD2" w:rsidRPr="00723543">
        <w:rPr>
          <w:bCs/>
        </w:rPr>
        <w:t>a</w:t>
      </w:r>
      <w:r w:rsidRPr="00723543">
        <w:rPr>
          <w:bCs/>
        </w:rPr>
        <w:t xml:space="preserve"> a inštitucionáln</w:t>
      </w:r>
      <w:r w:rsidR="00043AD2" w:rsidRPr="00723543">
        <w:rPr>
          <w:bCs/>
        </w:rPr>
        <w:t>y</w:t>
      </w:r>
      <w:r w:rsidRPr="00723543">
        <w:rPr>
          <w:bCs/>
        </w:rPr>
        <w:t xml:space="preserve"> rám</w:t>
      </w:r>
      <w:r w:rsidR="00043AD2" w:rsidRPr="00723543">
        <w:rPr>
          <w:bCs/>
        </w:rPr>
        <w:t>e</w:t>
      </w:r>
      <w:r w:rsidRPr="00723543">
        <w:rPr>
          <w:bCs/>
        </w:rPr>
        <w:t>c tvorby verejných stratégií</w:t>
      </w:r>
      <w:r w:rsidR="00043AD2" w:rsidRPr="00723543">
        <w:rPr>
          <w:bCs/>
        </w:rPr>
        <w:t>“</w:t>
      </w:r>
      <w:r w:rsidRPr="00723543">
        <w:rPr>
          <w:rStyle w:val="Odkaznapoznmkupodiarou"/>
          <w:bCs/>
        </w:rPr>
        <w:footnoteReference w:id="6"/>
      </w:r>
      <w:r w:rsidR="00043AD2" w:rsidRPr="00723543">
        <w:rPr>
          <w:bCs/>
        </w:rPr>
        <w:t>, sledujúc</w:t>
      </w:r>
      <w:r w:rsidRPr="00723543">
        <w:rPr>
          <w:bCs/>
        </w:rPr>
        <w:t xml:space="preserve"> </w:t>
      </w:r>
      <w:r w:rsidR="00043AD2" w:rsidRPr="00723543">
        <w:rPr>
          <w:bCs/>
        </w:rPr>
        <w:t xml:space="preserve">tiež </w:t>
      </w:r>
      <w:r w:rsidRPr="00723543">
        <w:rPr>
          <w:bCs/>
        </w:rPr>
        <w:t>odporúčania vyplývajúc</w:t>
      </w:r>
      <w:r w:rsidR="00043AD2" w:rsidRPr="00723543">
        <w:rPr>
          <w:bCs/>
        </w:rPr>
        <w:t>e</w:t>
      </w:r>
      <w:r w:rsidRPr="00723543">
        <w:rPr>
          <w:bCs/>
        </w:rPr>
        <w:t xml:space="preserve"> z materiálu </w:t>
      </w:r>
      <w:r w:rsidR="00043AD2" w:rsidRPr="00723543">
        <w:rPr>
          <w:bCs/>
        </w:rPr>
        <w:t>úradu splnomocnenca vlády SR pre rozvoj občianskej spoločnosti „</w:t>
      </w:r>
      <w:r w:rsidRPr="00723543">
        <w:rPr>
          <w:bCs/>
        </w:rPr>
        <w:t>Pravidlá zapájania verejnosti do tvorby verejných politík</w:t>
      </w:r>
      <w:r w:rsidR="00043AD2" w:rsidRPr="00723543">
        <w:rPr>
          <w:bCs/>
        </w:rPr>
        <w:t>“</w:t>
      </w:r>
      <w:r w:rsidRPr="00723543">
        <w:rPr>
          <w:rStyle w:val="Odkaznapoznmkupodiarou"/>
          <w:bCs/>
        </w:rPr>
        <w:footnoteReference w:id="7"/>
      </w:r>
      <w:r w:rsidR="001B3B0A" w:rsidRPr="00723543">
        <w:rPr>
          <w:bCs/>
        </w:rPr>
        <w:t>.</w:t>
      </w:r>
    </w:p>
    <w:p w:rsidR="004D0011" w:rsidRPr="00723543" w:rsidRDefault="00950D3E" w:rsidP="0009431F">
      <w:pPr>
        <w:jc w:val="both"/>
        <w:rPr>
          <w:bCs/>
        </w:rPr>
      </w:pPr>
      <w:r w:rsidRPr="00723543">
        <w:rPr>
          <w:bCs/>
        </w:rPr>
        <w:t xml:space="preserve">Použitie Metodiky významne ovplyvnilo proces prípravy Národného akčného plánu pre deti, nakoľko postupy osvojené a zaužívané pri príprave Národného akčného plánu pre deti na roky 2013-2017 s ňou neboli v súlade a bolo potrebné ich inovovať. </w:t>
      </w:r>
    </w:p>
    <w:p w:rsidR="00950D3E" w:rsidRPr="00723543" w:rsidRDefault="00950D3E" w:rsidP="0009431F">
      <w:pPr>
        <w:jc w:val="both"/>
        <w:rPr>
          <w:bCs/>
        </w:rPr>
      </w:pPr>
      <w:r w:rsidRPr="00723543">
        <w:rPr>
          <w:bCs/>
        </w:rPr>
        <w:t>Metodika tvorby verejných stratégií zaviedla s účinnosťou od 1. júla 201</w:t>
      </w:r>
      <w:r w:rsidR="00DF6649" w:rsidRPr="00723543">
        <w:rPr>
          <w:bCs/>
        </w:rPr>
        <w:t>7</w:t>
      </w:r>
      <w:r w:rsidRPr="00723543">
        <w:rPr>
          <w:bCs/>
        </w:rPr>
        <w:t xml:space="preserve"> jednotný metodický systém postupov pre prípravu, tvorbu a implementáciu strategických dokumentov</w:t>
      </w:r>
      <w:r w:rsidR="003C6D9C" w:rsidRPr="00723543">
        <w:rPr>
          <w:bCs/>
        </w:rPr>
        <w:t xml:space="preserve">, pričom </w:t>
      </w:r>
      <w:r w:rsidR="007003C8" w:rsidRPr="00723543">
        <w:rPr>
          <w:bCs/>
        </w:rPr>
        <w:t xml:space="preserve">konkretizovala postupy a </w:t>
      </w:r>
      <w:r w:rsidR="003C6D9C" w:rsidRPr="00723543">
        <w:rPr>
          <w:bCs/>
        </w:rPr>
        <w:t>úloh</w:t>
      </w:r>
      <w:r w:rsidR="007003C8" w:rsidRPr="00723543">
        <w:rPr>
          <w:bCs/>
        </w:rPr>
        <w:t>y</w:t>
      </w:r>
      <w:r w:rsidR="003C6D9C" w:rsidRPr="00723543">
        <w:rPr>
          <w:bCs/>
        </w:rPr>
        <w:t xml:space="preserve"> jednotlivých aktérov, </w:t>
      </w:r>
      <w:r w:rsidR="004735C3">
        <w:rPr>
          <w:bCs/>
        </w:rPr>
        <w:t xml:space="preserve">terminológiu, </w:t>
      </w:r>
      <w:r w:rsidR="007003C8" w:rsidRPr="00723543">
        <w:rPr>
          <w:bCs/>
        </w:rPr>
        <w:t xml:space="preserve">ako aj </w:t>
      </w:r>
      <w:r w:rsidR="003C6D9C" w:rsidRPr="00723543">
        <w:rPr>
          <w:bCs/>
        </w:rPr>
        <w:t>používan</w:t>
      </w:r>
      <w:r w:rsidR="007003C8" w:rsidRPr="00723543">
        <w:rPr>
          <w:bCs/>
        </w:rPr>
        <w:t>é</w:t>
      </w:r>
      <w:r w:rsidR="003C6D9C" w:rsidRPr="00723543">
        <w:rPr>
          <w:bCs/>
        </w:rPr>
        <w:t xml:space="preserve"> </w:t>
      </w:r>
      <w:r w:rsidR="007003C8" w:rsidRPr="00723543">
        <w:rPr>
          <w:bCs/>
        </w:rPr>
        <w:t xml:space="preserve">a odporúčané </w:t>
      </w:r>
      <w:r w:rsidR="003C6D9C" w:rsidRPr="00723543">
        <w:rPr>
          <w:bCs/>
        </w:rPr>
        <w:t>nástroj</w:t>
      </w:r>
      <w:r w:rsidR="007003C8" w:rsidRPr="00723543">
        <w:rPr>
          <w:bCs/>
        </w:rPr>
        <w:t xml:space="preserve">e </w:t>
      </w:r>
      <w:r w:rsidR="00401F7E" w:rsidRPr="00723543">
        <w:rPr>
          <w:bCs/>
        </w:rPr>
        <w:t>a</w:t>
      </w:r>
      <w:r w:rsidR="007003C8" w:rsidRPr="00723543">
        <w:rPr>
          <w:bCs/>
        </w:rPr>
        <w:t> </w:t>
      </w:r>
      <w:r w:rsidR="003C6D9C" w:rsidRPr="00723543">
        <w:rPr>
          <w:bCs/>
        </w:rPr>
        <w:t>t</w:t>
      </w:r>
      <w:r w:rsidR="007003C8" w:rsidRPr="00723543">
        <w:rPr>
          <w:bCs/>
        </w:rPr>
        <w:t>echniky projektového prístupu.</w:t>
      </w:r>
      <w:r w:rsidRPr="00723543">
        <w:rPr>
          <w:bCs/>
        </w:rPr>
        <w:t xml:space="preserve"> </w:t>
      </w:r>
    </w:p>
    <w:p w:rsidR="007C29C8" w:rsidRPr="00723543" w:rsidRDefault="007C29C8" w:rsidP="0009431F">
      <w:pPr>
        <w:jc w:val="both"/>
        <w:rPr>
          <w:bCs/>
        </w:rPr>
      </w:pPr>
      <w:r w:rsidRPr="00723543">
        <w:rPr>
          <w:bCs/>
        </w:rPr>
        <w:t xml:space="preserve">Metodika </w:t>
      </w:r>
      <w:r w:rsidR="00345F70">
        <w:rPr>
          <w:bCs/>
        </w:rPr>
        <w:t xml:space="preserve">tiež konkretizuje rozdelenie </w:t>
      </w:r>
      <w:r w:rsidR="00D26B42" w:rsidRPr="00723543">
        <w:rPr>
          <w:bCs/>
        </w:rPr>
        <w:t>strategických dokumentov</w:t>
      </w:r>
      <w:r w:rsidRPr="00723543">
        <w:rPr>
          <w:bCs/>
        </w:rPr>
        <w:t xml:space="preserve"> podľa ich hierarchického usporiadania, </w:t>
      </w:r>
      <w:r w:rsidR="0053639B" w:rsidRPr="00723543">
        <w:rPr>
          <w:bCs/>
        </w:rPr>
        <w:t>čo následne ovplyvňuje</w:t>
      </w:r>
      <w:r w:rsidRPr="00723543">
        <w:rPr>
          <w:bCs/>
        </w:rPr>
        <w:t xml:space="preserve"> </w:t>
      </w:r>
      <w:r w:rsidR="00D26B42" w:rsidRPr="00723543">
        <w:rPr>
          <w:bCs/>
        </w:rPr>
        <w:t>mier</w:t>
      </w:r>
      <w:r w:rsidR="0053639B" w:rsidRPr="00723543">
        <w:rPr>
          <w:bCs/>
        </w:rPr>
        <w:t>u</w:t>
      </w:r>
      <w:r w:rsidR="00D26B42" w:rsidRPr="00723543">
        <w:rPr>
          <w:bCs/>
        </w:rPr>
        <w:t xml:space="preserve"> detailnosti aplikácie</w:t>
      </w:r>
      <w:r w:rsidRPr="00723543">
        <w:rPr>
          <w:bCs/>
        </w:rPr>
        <w:t xml:space="preserve"> Metodiky</w:t>
      </w:r>
      <w:r w:rsidR="00E901E9" w:rsidRPr="00723543">
        <w:rPr>
          <w:bCs/>
        </w:rPr>
        <w:t xml:space="preserve"> </w:t>
      </w:r>
      <w:r w:rsidR="00D26B42" w:rsidRPr="00723543">
        <w:rPr>
          <w:bCs/>
        </w:rPr>
        <w:t>v jednotlivých fázach, aktivitách a</w:t>
      </w:r>
      <w:r w:rsidR="0053639B" w:rsidRPr="00723543">
        <w:rPr>
          <w:bCs/>
        </w:rPr>
        <w:t> </w:t>
      </w:r>
      <w:r w:rsidR="00D26B42" w:rsidRPr="00723543">
        <w:rPr>
          <w:bCs/>
        </w:rPr>
        <w:t>krokoch</w:t>
      </w:r>
      <w:r w:rsidR="0053639B" w:rsidRPr="00723543">
        <w:rPr>
          <w:bCs/>
        </w:rPr>
        <w:t xml:space="preserve"> </w:t>
      </w:r>
      <w:r w:rsidR="00345F70">
        <w:rPr>
          <w:bCs/>
        </w:rPr>
        <w:t xml:space="preserve">pri </w:t>
      </w:r>
      <w:r w:rsidR="0053639B" w:rsidRPr="00723543">
        <w:rPr>
          <w:bCs/>
        </w:rPr>
        <w:t>príprav</w:t>
      </w:r>
      <w:r w:rsidR="00345F70">
        <w:rPr>
          <w:bCs/>
        </w:rPr>
        <w:t>e</w:t>
      </w:r>
      <w:r w:rsidR="0053639B" w:rsidRPr="00723543">
        <w:rPr>
          <w:bCs/>
        </w:rPr>
        <w:t xml:space="preserve"> dokumentu</w:t>
      </w:r>
      <w:r w:rsidRPr="00723543">
        <w:rPr>
          <w:bCs/>
        </w:rPr>
        <w:t xml:space="preserve">. </w:t>
      </w:r>
    </w:p>
    <w:p w:rsidR="00125678" w:rsidRDefault="00D26B42" w:rsidP="00432994">
      <w:pPr>
        <w:jc w:val="both"/>
        <w:rPr>
          <w:bCs/>
        </w:rPr>
      </w:pPr>
      <w:r w:rsidRPr="00723543">
        <w:rPr>
          <w:bCs/>
        </w:rPr>
        <w:t>Vychádzajúc z parametrov, ktoré charakterizovali Národný akčný plán pre deti na roky 2013-2017 sa k príprave naň nadväzujúceho Národného akčného plánu p</w:t>
      </w:r>
      <w:r w:rsidR="004D0011" w:rsidRPr="00723543">
        <w:rPr>
          <w:bCs/>
        </w:rPr>
        <w:t>re deti p</w:t>
      </w:r>
      <w:r w:rsidRPr="00723543">
        <w:rPr>
          <w:bCs/>
        </w:rPr>
        <w:t>ristupovalo ako k </w:t>
      </w:r>
      <w:r w:rsidRPr="00723543">
        <w:rPr>
          <w:bCs/>
          <w:i/>
        </w:rPr>
        <w:t xml:space="preserve">strategickému materiálu, ktorého súčasťou </w:t>
      </w:r>
      <w:r w:rsidR="00F465D7" w:rsidRPr="00723543">
        <w:rPr>
          <w:bCs/>
          <w:i/>
        </w:rPr>
        <w:t>bude</w:t>
      </w:r>
      <w:r w:rsidRPr="00723543">
        <w:rPr>
          <w:bCs/>
          <w:i/>
        </w:rPr>
        <w:t xml:space="preserve"> akčný plán</w:t>
      </w:r>
      <w:r w:rsidRPr="00723543">
        <w:rPr>
          <w:bCs/>
        </w:rPr>
        <w:t xml:space="preserve"> (pozri časť „Základný terminologický slovník“ a kapitolu „Hierarchizácia a kategorizácia strategických dokumentov“ Metodiky).</w:t>
      </w:r>
      <w:r w:rsidR="0053639B" w:rsidRPr="00723543">
        <w:rPr>
          <w:bCs/>
        </w:rPr>
        <w:t xml:space="preserve"> </w:t>
      </w:r>
      <w:r w:rsidR="00C00ADD" w:rsidRPr="00723543">
        <w:rPr>
          <w:bCs/>
        </w:rPr>
        <w:t>Národný akčný plán pre deti na roky 2013-2017 totiž napriek svojmu (historicky zaužívanému) označeniu, v skutočnosti formuloval okruhy strategických cieľov, ku ktorým boli priradené konkrétne špecifické ciele a</w:t>
      </w:r>
      <w:r w:rsidR="004D0011" w:rsidRPr="00723543">
        <w:rPr>
          <w:bCs/>
        </w:rPr>
        <w:t> </w:t>
      </w:r>
      <w:r w:rsidR="00C00ADD" w:rsidRPr="00723543">
        <w:rPr>
          <w:bCs/>
        </w:rPr>
        <w:t>opatrenia</w:t>
      </w:r>
      <w:r w:rsidR="004D0011" w:rsidRPr="00723543">
        <w:rPr>
          <w:bCs/>
        </w:rPr>
        <w:t xml:space="preserve"> na ich dosiahnutie. </w:t>
      </w:r>
    </w:p>
    <w:p w:rsidR="00432994" w:rsidRPr="00723543" w:rsidRDefault="0053639B" w:rsidP="00432994">
      <w:pPr>
        <w:jc w:val="both"/>
        <w:rPr>
          <w:bCs/>
        </w:rPr>
      </w:pPr>
      <w:r w:rsidRPr="00723543">
        <w:rPr>
          <w:bCs/>
        </w:rPr>
        <w:t xml:space="preserve">Z hľadiska </w:t>
      </w:r>
      <w:r w:rsidR="00401F7E" w:rsidRPr="00723543">
        <w:rPr>
          <w:bCs/>
        </w:rPr>
        <w:t>M</w:t>
      </w:r>
      <w:r w:rsidRPr="00723543">
        <w:rPr>
          <w:bCs/>
        </w:rPr>
        <w:t xml:space="preserve">etodikou zavedenej kategorizácie </w:t>
      </w:r>
      <w:r w:rsidR="004D0011" w:rsidRPr="00723543">
        <w:rPr>
          <w:bCs/>
        </w:rPr>
        <w:t xml:space="preserve">a terminológie </w:t>
      </w:r>
      <w:r w:rsidRPr="00723543">
        <w:rPr>
          <w:bCs/>
        </w:rPr>
        <w:t xml:space="preserve">malo </w:t>
      </w:r>
      <w:r w:rsidR="004D0011" w:rsidRPr="00723543">
        <w:rPr>
          <w:bCs/>
        </w:rPr>
        <w:t xml:space="preserve">preto v prípade nadväzujúceho dokumentu </w:t>
      </w:r>
      <w:r w:rsidRPr="00723543">
        <w:rPr>
          <w:bCs/>
        </w:rPr>
        <w:t>ísť o </w:t>
      </w:r>
      <w:r w:rsidRPr="00723543">
        <w:rPr>
          <w:rFonts w:cs="Times New Roman"/>
          <w:bCs/>
        </w:rPr>
        <w:t xml:space="preserve">vrcholovú (podľa úrovne obsahu) rozvojovú aj regulačnú (podľa prístupu k problematike) celoštátnu/národnú (podľa úrovne vytvárania) </w:t>
      </w:r>
      <w:r w:rsidR="00432994" w:rsidRPr="00723543">
        <w:rPr>
          <w:rFonts w:cs="Times New Roman"/>
          <w:bCs/>
        </w:rPr>
        <w:t>strednodob</w:t>
      </w:r>
      <w:r w:rsidRPr="00723543">
        <w:rPr>
          <w:rFonts w:cs="Times New Roman"/>
          <w:bCs/>
        </w:rPr>
        <w:t>ú stratégiu</w:t>
      </w:r>
      <w:r w:rsidR="00432994" w:rsidRPr="00723543">
        <w:rPr>
          <w:rFonts w:cs="Times New Roman"/>
          <w:bCs/>
        </w:rPr>
        <w:t xml:space="preserve"> (podľa časovej náročnosti implementácie), s dopadom na verejný rozpočet (podľa vplyvu na verejný rozpočet)</w:t>
      </w:r>
      <w:r w:rsidRPr="00723543">
        <w:rPr>
          <w:rFonts w:cs="Times New Roman"/>
          <w:bCs/>
        </w:rPr>
        <w:t xml:space="preserve"> </w:t>
      </w:r>
      <w:r w:rsidR="00345F70">
        <w:rPr>
          <w:rFonts w:cs="Times New Roman"/>
          <w:bCs/>
        </w:rPr>
        <w:br/>
      </w:r>
      <w:r w:rsidRPr="00723543">
        <w:rPr>
          <w:rFonts w:cs="Times New Roman"/>
          <w:bCs/>
        </w:rPr>
        <w:t>a</w:t>
      </w:r>
      <w:r w:rsidR="00432994" w:rsidRPr="00723543">
        <w:rPr>
          <w:rFonts w:cs="Times New Roman"/>
          <w:bCs/>
        </w:rPr>
        <w:t xml:space="preserve"> s celospoločenským dopadom (podľa veľkosti cieľovej skupiny</w:t>
      </w:r>
      <w:r w:rsidRPr="00723543">
        <w:rPr>
          <w:rFonts w:cs="Times New Roman"/>
          <w:bCs/>
        </w:rPr>
        <w:t>)</w:t>
      </w:r>
      <w:r w:rsidR="004D0011" w:rsidRPr="00723543">
        <w:rPr>
          <w:rFonts w:cs="Times New Roman"/>
          <w:bCs/>
        </w:rPr>
        <w:t>, integrálnou súčasťou ktorej bude akčný plán</w:t>
      </w:r>
      <w:r w:rsidRPr="00723543">
        <w:rPr>
          <w:rFonts w:cs="Times New Roman"/>
          <w:bCs/>
        </w:rPr>
        <w:t xml:space="preserve">. S ohľadom na uvedenú charakteristiku si príprava Národného akčného plánu pre deti vyžadovala </w:t>
      </w:r>
      <w:r w:rsidRPr="00723543">
        <w:rPr>
          <w:bCs/>
        </w:rPr>
        <w:t xml:space="preserve">aplikáciu metodiky do hlbších detailov. </w:t>
      </w:r>
    </w:p>
    <w:p w:rsidR="002A7150" w:rsidRPr="00B91CC5" w:rsidRDefault="002A7150" w:rsidP="000D4579">
      <w:pPr>
        <w:pStyle w:val="Odsekzoznamu"/>
        <w:numPr>
          <w:ilvl w:val="1"/>
          <w:numId w:val="12"/>
        </w:numPr>
        <w:jc w:val="both"/>
        <w:rPr>
          <w:rFonts w:cs="Times New Roman"/>
          <w:b/>
          <w:bCs/>
          <w:i/>
          <w:sz w:val="28"/>
          <w:szCs w:val="24"/>
        </w:rPr>
      </w:pPr>
      <w:r w:rsidRPr="00B91CC5">
        <w:rPr>
          <w:rFonts w:cs="Times New Roman"/>
          <w:b/>
          <w:bCs/>
          <w:i/>
          <w:sz w:val="28"/>
          <w:szCs w:val="24"/>
        </w:rPr>
        <w:t>Adaptovanie Metodik</w:t>
      </w:r>
      <w:r w:rsidR="000D4579" w:rsidRPr="00B91CC5">
        <w:rPr>
          <w:rFonts w:cs="Times New Roman"/>
          <w:b/>
          <w:bCs/>
          <w:i/>
          <w:sz w:val="28"/>
          <w:szCs w:val="24"/>
        </w:rPr>
        <w:t>y na potreby tvorby dokumentu (T</w:t>
      </w:r>
      <w:r w:rsidR="00C1221A">
        <w:rPr>
          <w:rFonts w:cs="Times New Roman"/>
          <w:b/>
          <w:bCs/>
          <w:i/>
          <w:sz w:val="28"/>
          <w:szCs w:val="24"/>
        </w:rPr>
        <w:t>ail</w:t>
      </w:r>
      <w:r w:rsidRPr="00B91CC5">
        <w:rPr>
          <w:rFonts w:cs="Times New Roman"/>
          <w:b/>
          <w:bCs/>
          <w:i/>
          <w:sz w:val="28"/>
          <w:szCs w:val="24"/>
        </w:rPr>
        <w:t>oring)</w:t>
      </w:r>
    </w:p>
    <w:p w:rsidR="007003C8" w:rsidRPr="00723543" w:rsidRDefault="00817273" w:rsidP="00432994">
      <w:pPr>
        <w:jc w:val="both"/>
        <w:rPr>
          <w:bCs/>
        </w:rPr>
      </w:pPr>
      <w:r w:rsidRPr="00723543">
        <w:rPr>
          <w:bCs/>
        </w:rPr>
        <w:t>Vychádzajúc z vyššie uvedeného</w:t>
      </w:r>
      <w:r w:rsidR="007003C8" w:rsidRPr="00723543">
        <w:rPr>
          <w:bCs/>
        </w:rPr>
        <w:t xml:space="preserve"> </w:t>
      </w:r>
      <w:r w:rsidR="00F465D7" w:rsidRPr="00723543">
        <w:rPr>
          <w:bCs/>
        </w:rPr>
        <w:t xml:space="preserve">a s ohľadom na odhadovanú dĺžku jednotlivých fáz prípravy dokumentu podľa Metodiky, </w:t>
      </w:r>
      <w:r w:rsidR="007003C8" w:rsidRPr="00723543">
        <w:rPr>
          <w:bCs/>
        </w:rPr>
        <w:t>boli v záujme optimalizácie zdrojov a časového h</w:t>
      </w:r>
      <w:r w:rsidR="00ED445E" w:rsidRPr="00723543">
        <w:rPr>
          <w:bCs/>
        </w:rPr>
        <w:t>armonogramu prípravy materiálu</w:t>
      </w:r>
      <w:r w:rsidR="00ED445E" w:rsidRPr="00723543">
        <w:rPr>
          <w:rStyle w:val="Odkaznapoznmkupodiarou"/>
          <w:bCs/>
        </w:rPr>
        <w:footnoteReference w:id="8"/>
      </w:r>
      <w:r w:rsidR="007003C8" w:rsidRPr="00723543">
        <w:rPr>
          <w:bCs/>
        </w:rPr>
        <w:t xml:space="preserve"> </w:t>
      </w:r>
      <w:r w:rsidR="00ED445E" w:rsidRPr="00723543">
        <w:rPr>
          <w:bCs/>
        </w:rPr>
        <w:t>eliminované duplicitné/opakujúce sa</w:t>
      </w:r>
      <w:r w:rsidR="00F465D7" w:rsidRPr="00723543">
        <w:rPr>
          <w:bCs/>
        </w:rPr>
        <w:t xml:space="preserve"> procesy F</w:t>
      </w:r>
      <w:r w:rsidR="00ED445E" w:rsidRPr="00723543">
        <w:rPr>
          <w:bCs/>
        </w:rPr>
        <w:t xml:space="preserve">ázy 3 a 4 Metodiky </w:t>
      </w:r>
      <w:r w:rsidR="00125678">
        <w:rPr>
          <w:bCs/>
        </w:rPr>
        <w:t>(F3-</w:t>
      </w:r>
      <w:r w:rsidR="002458D7" w:rsidRPr="00723543">
        <w:rPr>
          <w:bCs/>
        </w:rPr>
        <w:t>ana</w:t>
      </w:r>
      <w:r w:rsidR="00125678">
        <w:rPr>
          <w:bCs/>
        </w:rPr>
        <w:t>lytická a prognostická časť; F4-</w:t>
      </w:r>
      <w:r w:rsidR="002458D7" w:rsidRPr="00723543">
        <w:rPr>
          <w:bCs/>
        </w:rPr>
        <w:t xml:space="preserve">stanovenie strategického smerovania, priorít a variantov strategických cieľov) </w:t>
      </w:r>
      <w:r w:rsidR="00ED445E" w:rsidRPr="00723543">
        <w:rPr>
          <w:bCs/>
        </w:rPr>
        <w:lastRenderedPageBreak/>
        <w:t>a</w:t>
      </w:r>
      <w:r w:rsidRPr="00723543">
        <w:rPr>
          <w:bCs/>
        </w:rPr>
        <w:t xml:space="preserve"> boli integrované do jedného kroku v rámci Fázy 1, Aktivity 2 (zber údajov). V záujme prehľadnosti a ľahšej orientácie v zmenách, ktorou bola Metodika adaptovaná na potreby prípravy Národného akčného plánu pre deti, uvádzame ďalej v texte odkazy na </w:t>
      </w:r>
      <w:r w:rsidR="00ED445E" w:rsidRPr="00723543">
        <w:rPr>
          <w:bCs/>
        </w:rPr>
        <w:t xml:space="preserve"> </w:t>
      </w:r>
      <w:r w:rsidRPr="00723543">
        <w:rPr>
          <w:bCs/>
        </w:rPr>
        <w:t>konkrétnu fázu (F), aktivitu (A), resp. krok (K) Metodiky.</w:t>
      </w:r>
    </w:p>
    <w:p w:rsidR="00817273" w:rsidRDefault="00817273" w:rsidP="00817273">
      <w:pPr>
        <w:jc w:val="both"/>
        <w:rPr>
          <w:bCs/>
        </w:rPr>
      </w:pPr>
      <w:r w:rsidRPr="00723543">
        <w:rPr>
          <w:bCs/>
        </w:rPr>
        <w:t>Zároveň, v záujme poskytnutia spätnej väzby a zdokonalenia budúcich procesov pri uplatňovaní Metodiky, obsahuje táto Vstupná správa v kapitole „</w:t>
      </w:r>
      <w:r w:rsidR="001F4092">
        <w:rPr>
          <w:bCs/>
        </w:rPr>
        <w:t xml:space="preserve">1.6. </w:t>
      </w:r>
      <w:r w:rsidRPr="00723543">
        <w:rPr>
          <w:bCs/>
        </w:rPr>
        <w:t xml:space="preserve">Poznatky z uplatňovania Metodiky“ súhrn poznatkov, identifikovaných rizík a kritických miest (aktivít, parametrov), ktoré </w:t>
      </w:r>
      <w:r w:rsidR="00125678">
        <w:rPr>
          <w:bCs/>
        </w:rPr>
        <w:t>negatívne ovplyvňovali</w:t>
      </w:r>
      <w:r w:rsidRPr="00723543">
        <w:rPr>
          <w:bCs/>
        </w:rPr>
        <w:t xml:space="preserve"> proces prípravy predmetného dokumentu a ktoré môžu byť príspevkom k formulovaniu budúcich Plánov riadenia </w:t>
      </w:r>
      <w:r w:rsidRPr="000D4579">
        <w:rPr>
          <w:bCs/>
        </w:rPr>
        <w:t xml:space="preserve">rizík </w:t>
      </w:r>
      <w:r w:rsidR="00125678">
        <w:rPr>
          <w:bCs/>
        </w:rPr>
        <w:t xml:space="preserve">u </w:t>
      </w:r>
      <w:r w:rsidRPr="000D4579">
        <w:rPr>
          <w:bCs/>
        </w:rPr>
        <w:t>obdobných dokumentov</w:t>
      </w:r>
      <w:r w:rsidR="00125678">
        <w:rPr>
          <w:bCs/>
        </w:rPr>
        <w:t xml:space="preserve"> či procesov</w:t>
      </w:r>
      <w:r w:rsidRPr="000D4579">
        <w:rPr>
          <w:bCs/>
        </w:rPr>
        <w:t>.</w:t>
      </w:r>
      <w:r w:rsidR="00356C03" w:rsidRPr="000D4579">
        <w:rPr>
          <w:bCs/>
        </w:rPr>
        <w:t xml:space="preserve"> </w:t>
      </w:r>
    </w:p>
    <w:p w:rsidR="00817273" w:rsidRPr="00B91CC5" w:rsidRDefault="00356C03" w:rsidP="000D4579">
      <w:pPr>
        <w:pStyle w:val="Odsekzoznamu"/>
        <w:numPr>
          <w:ilvl w:val="1"/>
          <w:numId w:val="12"/>
        </w:numPr>
        <w:jc w:val="both"/>
        <w:rPr>
          <w:rFonts w:cs="Times New Roman"/>
          <w:b/>
          <w:bCs/>
          <w:i/>
          <w:sz w:val="28"/>
          <w:szCs w:val="24"/>
        </w:rPr>
      </w:pPr>
      <w:r w:rsidRPr="00B91CC5">
        <w:rPr>
          <w:rFonts w:cs="Times New Roman"/>
          <w:b/>
          <w:bCs/>
          <w:i/>
          <w:sz w:val="28"/>
          <w:szCs w:val="24"/>
        </w:rPr>
        <w:t>Organizácia prípravy tvorby dokumentu (F1/A1)</w:t>
      </w:r>
    </w:p>
    <w:p w:rsidR="00356C03" w:rsidRPr="000D4579" w:rsidRDefault="00356C03" w:rsidP="000D4579">
      <w:pPr>
        <w:pStyle w:val="Odsekzoznamu"/>
        <w:numPr>
          <w:ilvl w:val="2"/>
          <w:numId w:val="12"/>
        </w:numPr>
        <w:jc w:val="both"/>
        <w:rPr>
          <w:rFonts w:cs="Times New Roman"/>
          <w:bCs/>
          <w:i/>
          <w:sz w:val="26"/>
          <w:szCs w:val="26"/>
        </w:rPr>
      </w:pPr>
      <w:r w:rsidRPr="000D4579">
        <w:rPr>
          <w:rFonts w:cs="Times New Roman"/>
          <w:bCs/>
          <w:i/>
          <w:sz w:val="26"/>
          <w:szCs w:val="26"/>
        </w:rPr>
        <w:t>Poverenie (F1/A1/K1)</w:t>
      </w:r>
    </w:p>
    <w:p w:rsidR="00356C03" w:rsidRPr="00723543" w:rsidRDefault="00356C03" w:rsidP="00125678">
      <w:pPr>
        <w:shd w:val="clear" w:color="auto" w:fill="FFFFFF" w:themeFill="background1"/>
        <w:jc w:val="both"/>
        <w:rPr>
          <w:rFonts w:cs="Times New Roman"/>
          <w:bCs/>
        </w:rPr>
      </w:pPr>
      <w:r w:rsidRPr="00723543">
        <w:rPr>
          <w:rFonts w:cs="Times New Roman"/>
          <w:bCs/>
        </w:rPr>
        <w:t xml:space="preserve">Vláda Slovenskej republiky svojím uznesením č. 340 z 24. júla 2017 určila ministra práce, sociálnych vecí a rodiny Slovenskej republiky za </w:t>
      </w:r>
      <w:r w:rsidRPr="00255BDE">
        <w:rPr>
          <w:rFonts w:cs="Times New Roman"/>
          <w:bCs/>
        </w:rPr>
        <w:t>gestora</w:t>
      </w:r>
      <w:r w:rsidRPr="00723543">
        <w:rPr>
          <w:rFonts w:cs="Times New Roman"/>
          <w:bCs/>
        </w:rPr>
        <w:t xml:space="preserve"> prípravy nového Národného akčného plánu pre deti ktorý nadväzuje na Národný akčný plán pre deti na roky 2013-2017 (ďalej len „N</w:t>
      </w:r>
      <w:r w:rsidR="00723543">
        <w:rPr>
          <w:rFonts w:cs="Times New Roman"/>
          <w:bCs/>
        </w:rPr>
        <w:t>árodný akčný plán pre deti</w:t>
      </w:r>
      <w:r w:rsidRPr="00723543">
        <w:rPr>
          <w:rFonts w:cs="Times New Roman"/>
          <w:bCs/>
        </w:rPr>
        <w:t xml:space="preserve">“). </w:t>
      </w:r>
      <w:r w:rsidR="00125678">
        <w:rPr>
          <w:rFonts w:cs="Times New Roman"/>
          <w:bCs/>
        </w:rPr>
        <w:t xml:space="preserve"> </w:t>
      </w:r>
      <w:r w:rsidRPr="00723543">
        <w:rPr>
          <w:rFonts w:cs="Times New Roman"/>
          <w:bCs/>
        </w:rPr>
        <w:t xml:space="preserve">V súlade so zavedenou praxou a kompetenciou v zmysle ustanovenia čl. 4 písm. f) štatútu Výboru pre deti a mládež Rady vlády SR pre ľudské práva, národnostné menšiny a rodovú rovnosť (ďalej len „výbor“), podľa ktorého „výbor koordinuje proces tvorby, aktualizácie a plnenia úloh vyplývajúcich z aktuálneho Národného akčného plánu pre deti, ktorých výročný odpočet spolu s návrhom na aktualizáciu predkladá Rade vlády SR pre ľudské práva, národnostné menšiny a rodovú rovnosť“, inicioval minister práce, sociálnych vecí a rodiny SR, ako predseda výboru, vytvorenie pracovnej skupiny výboru poverenej prípravou </w:t>
      </w:r>
      <w:r w:rsidR="00723543" w:rsidRPr="00723543">
        <w:rPr>
          <w:rFonts w:cs="Times New Roman"/>
          <w:bCs/>
        </w:rPr>
        <w:t>Národného akčného plánu pre deti</w:t>
      </w:r>
      <w:r w:rsidR="00125678">
        <w:rPr>
          <w:rFonts w:cs="Times New Roman"/>
          <w:bCs/>
        </w:rPr>
        <w:t>, ktorý bude nadväzovať na Národný akčný plán pre deti na roky 2013-2017</w:t>
      </w:r>
      <w:r w:rsidRPr="00723543">
        <w:rPr>
          <w:rFonts w:cs="Times New Roman"/>
          <w:bCs/>
        </w:rPr>
        <w:t>.</w:t>
      </w:r>
    </w:p>
    <w:p w:rsidR="00BD7882" w:rsidRPr="00723543" w:rsidRDefault="00356C03" w:rsidP="00356C03">
      <w:pPr>
        <w:jc w:val="both"/>
        <w:rPr>
          <w:rFonts w:cs="Times New Roman"/>
          <w:bCs/>
        </w:rPr>
      </w:pPr>
      <w:r w:rsidRPr="00723543">
        <w:rPr>
          <w:rFonts w:cs="Times New Roman"/>
          <w:bCs/>
        </w:rPr>
        <w:t xml:space="preserve">Vedením pracovnej skupiny bol na základe odporúčania výboru poverený podpredseda výboru, PhDr. Peter </w:t>
      </w:r>
      <w:proofErr w:type="spellStart"/>
      <w:r w:rsidRPr="00723543">
        <w:rPr>
          <w:rFonts w:cs="Times New Roman"/>
          <w:bCs/>
        </w:rPr>
        <w:t>Guráň</w:t>
      </w:r>
      <w:proofErr w:type="spellEnd"/>
      <w:r w:rsidRPr="00723543">
        <w:rPr>
          <w:rFonts w:cs="Times New Roman"/>
          <w:bCs/>
        </w:rPr>
        <w:t xml:space="preserve">, ako vedúci pracovnej skupiny výboru s mandátom prípravy </w:t>
      </w:r>
      <w:r w:rsidR="00723543" w:rsidRPr="00723543">
        <w:rPr>
          <w:rFonts w:cs="Times New Roman"/>
          <w:bCs/>
        </w:rPr>
        <w:t>Národného akčného plánu pre deti</w:t>
      </w:r>
      <w:r w:rsidRPr="00723543">
        <w:rPr>
          <w:rFonts w:cs="Times New Roman"/>
          <w:bCs/>
        </w:rPr>
        <w:t xml:space="preserve">. </w:t>
      </w:r>
      <w:r w:rsidR="00BD7882" w:rsidRPr="00723543">
        <w:rPr>
          <w:rFonts w:cs="Times New Roman"/>
          <w:bCs/>
        </w:rPr>
        <w:t>Pracovná skupina plnila pre účely projektového ri</w:t>
      </w:r>
      <w:r w:rsidR="00AE3C53">
        <w:rPr>
          <w:rFonts w:cs="Times New Roman"/>
          <w:bCs/>
        </w:rPr>
        <w:t>adenia funkciu Prípravného tímu a Výbor pre deti a mládež plnil úlohu Riadiaceho výboru.</w:t>
      </w:r>
    </w:p>
    <w:p w:rsidR="00356C03" w:rsidRDefault="00356C03" w:rsidP="00356C03">
      <w:pPr>
        <w:jc w:val="both"/>
        <w:rPr>
          <w:rFonts w:cs="Times New Roman"/>
          <w:bCs/>
        </w:rPr>
      </w:pPr>
      <w:r w:rsidRPr="00723543">
        <w:rPr>
          <w:rFonts w:cs="Times New Roman"/>
          <w:bCs/>
        </w:rPr>
        <w:t xml:space="preserve">Činnosť pracovnej skupiny bola koordinovaná s úradom splnomocnenca vlády SR pre rozvoj občianskej spoločnosti ako gestorom Iniciatívy otvoreného vládnutia a súvisiaceho akčného plánu. Uvedené súvisí so skutočnosťou, že </w:t>
      </w:r>
      <w:r w:rsidR="00723543" w:rsidRPr="00723543">
        <w:rPr>
          <w:rFonts w:cs="Times New Roman"/>
          <w:bCs/>
        </w:rPr>
        <w:t>Národn</w:t>
      </w:r>
      <w:r w:rsidR="00723543">
        <w:rPr>
          <w:rFonts w:cs="Times New Roman"/>
          <w:bCs/>
        </w:rPr>
        <w:t>ý</w:t>
      </w:r>
      <w:r w:rsidR="00723543" w:rsidRPr="00723543">
        <w:rPr>
          <w:rFonts w:cs="Times New Roman"/>
          <w:bCs/>
        </w:rPr>
        <w:t xml:space="preserve"> akčn</w:t>
      </w:r>
      <w:r w:rsidR="00723543">
        <w:rPr>
          <w:rFonts w:cs="Times New Roman"/>
          <w:bCs/>
        </w:rPr>
        <w:t>ý</w:t>
      </w:r>
      <w:r w:rsidR="00723543" w:rsidRPr="00723543">
        <w:rPr>
          <w:rFonts w:cs="Times New Roman"/>
          <w:bCs/>
        </w:rPr>
        <w:t xml:space="preserve"> plán pre deti </w:t>
      </w:r>
      <w:r w:rsidRPr="00723543">
        <w:rPr>
          <w:rFonts w:cs="Times New Roman"/>
          <w:bCs/>
        </w:rPr>
        <w:t xml:space="preserve">bol v rámci plnenia úlohy B.43 uznesenia vlády SR č. 104 z 1. marca 2017 k Akčnému plánu Iniciatívy pre otvorené vládnutie na roky 2017-2019 rozhodnutím ministra práce, sociálnych vecí a rodiny SR identifikovaný ako verejná politika, ktorá bude tvorená </w:t>
      </w:r>
      <w:proofErr w:type="spellStart"/>
      <w:r w:rsidRPr="00723543">
        <w:rPr>
          <w:rFonts w:cs="Times New Roman"/>
          <w:bCs/>
        </w:rPr>
        <w:t>participatívne</w:t>
      </w:r>
      <w:proofErr w:type="spellEnd"/>
      <w:r w:rsidRPr="00723543">
        <w:rPr>
          <w:rFonts w:cs="Times New Roman"/>
          <w:bCs/>
        </w:rPr>
        <w:t xml:space="preserve">, v spolupráci so zástupcami občianskej spoločnosti, pričom verejnosť a zainteresovaní aktéri budú prizvaní spolupodieľať sa na dosahovaní dohody o spoločných prioritách a na plánovaní postupu realizácie a následnej implementácie </w:t>
      </w:r>
      <w:r w:rsidR="00723543" w:rsidRPr="00723543">
        <w:rPr>
          <w:rFonts w:cs="Times New Roman"/>
          <w:bCs/>
        </w:rPr>
        <w:t xml:space="preserve">Národného akčného plánu pre deti </w:t>
      </w:r>
      <w:r w:rsidRPr="00723543">
        <w:rPr>
          <w:rFonts w:cs="Times New Roman"/>
          <w:bCs/>
        </w:rPr>
        <w:t xml:space="preserve">(scenár 4). Informácia o príprave </w:t>
      </w:r>
      <w:r w:rsidR="00723543" w:rsidRPr="00723543">
        <w:rPr>
          <w:rFonts w:cs="Times New Roman"/>
          <w:bCs/>
        </w:rPr>
        <w:t xml:space="preserve">Národného akčného plánu pre deti </w:t>
      </w:r>
      <w:r w:rsidRPr="00723543">
        <w:rPr>
          <w:rFonts w:cs="Times New Roman"/>
          <w:bCs/>
        </w:rPr>
        <w:t xml:space="preserve">bola </w:t>
      </w:r>
      <w:hyperlink r:id="rId9" w:history="1">
        <w:r w:rsidRPr="00723543">
          <w:rPr>
            <w:rFonts w:cs="Times New Roman"/>
            <w:bCs/>
          </w:rPr>
          <w:t>zverejnená</w:t>
        </w:r>
      </w:hyperlink>
      <w:r w:rsidRPr="00723543">
        <w:rPr>
          <w:rFonts w:cs="Times New Roman"/>
          <w:bCs/>
        </w:rPr>
        <w:t xml:space="preserve"> na osobitne pre tento účel vyhradenej časti webového sídla Ministerstva práce, sociálnych vecí a rodiny Slovenskej republiky. Redakciu zverejňovaných informácií prevzal sekretariát výboru</w:t>
      </w:r>
      <w:r w:rsidRPr="00723543">
        <w:rPr>
          <w:rStyle w:val="Odkaznapoznmkupodiarou"/>
          <w:rFonts w:cs="Times New Roman"/>
          <w:bCs/>
        </w:rPr>
        <w:footnoteReference w:id="9"/>
      </w:r>
      <w:r w:rsidRPr="00723543">
        <w:rPr>
          <w:rFonts w:cs="Times New Roman"/>
          <w:bCs/>
        </w:rPr>
        <w:t>.</w:t>
      </w:r>
    </w:p>
    <w:p w:rsidR="0048728D" w:rsidRDefault="0048728D" w:rsidP="00356C03">
      <w:pPr>
        <w:jc w:val="both"/>
        <w:rPr>
          <w:rFonts w:cs="Times New Roman"/>
          <w:bCs/>
        </w:rPr>
      </w:pPr>
    </w:p>
    <w:p w:rsidR="00356C03" w:rsidRPr="000D4579" w:rsidRDefault="00356C03" w:rsidP="000D4579">
      <w:pPr>
        <w:pStyle w:val="Odsekzoznamu"/>
        <w:numPr>
          <w:ilvl w:val="2"/>
          <w:numId w:val="12"/>
        </w:numPr>
        <w:jc w:val="both"/>
        <w:rPr>
          <w:rFonts w:cs="Times New Roman"/>
          <w:bCs/>
          <w:i/>
          <w:sz w:val="26"/>
          <w:szCs w:val="26"/>
        </w:rPr>
      </w:pPr>
      <w:r w:rsidRPr="000D4579">
        <w:rPr>
          <w:rFonts w:cs="Times New Roman"/>
          <w:bCs/>
          <w:i/>
          <w:sz w:val="26"/>
          <w:szCs w:val="26"/>
        </w:rPr>
        <w:lastRenderedPageBreak/>
        <w:t>Zostavenie tímu (F1/A1/K2)</w:t>
      </w:r>
      <w:r w:rsidR="0048728D">
        <w:rPr>
          <w:rFonts w:cs="Times New Roman"/>
          <w:bCs/>
          <w:i/>
          <w:sz w:val="26"/>
          <w:szCs w:val="26"/>
        </w:rPr>
        <w:t xml:space="preserve"> </w:t>
      </w:r>
      <w:r w:rsidR="00905EC8">
        <w:rPr>
          <w:rFonts w:cs="Times New Roman"/>
          <w:bCs/>
          <w:i/>
          <w:sz w:val="26"/>
          <w:szCs w:val="26"/>
        </w:rPr>
        <w:t>a vytvorenie Plánu prípravných prác (F1/A1/K3)</w:t>
      </w:r>
    </w:p>
    <w:p w:rsidR="00356C03" w:rsidRDefault="00916596" w:rsidP="000D4579">
      <w:pPr>
        <w:shd w:val="clear" w:color="auto" w:fill="FFFFFF" w:themeFill="background1"/>
        <w:jc w:val="both"/>
        <w:rPr>
          <w:rFonts w:cs="Times New Roman"/>
          <w:bCs/>
          <w:szCs w:val="24"/>
        </w:rPr>
      </w:pPr>
      <w:r w:rsidRPr="00723543">
        <w:rPr>
          <w:rFonts w:cs="Times New Roman"/>
          <w:bCs/>
          <w:szCs w:val="24"/>
        </w:rPr>
        <w:t xml:space="preserve">Návrh vedúceho </w:t>
      </w:r>
      <w:r w:rsidR="0078677B" w:rsidRPr="00723543">
        <w:rPr>
          <w:rFonts w:cs="Times New Roman"/>
          <w:bCs/>
          <w:szCs w:val="24"/>
        </w:rPr>
        <w:t xml:space="preserve">pracovnej skupiny pre prípravu </w:t>
      </w:r>
      <w:r w:rsidR="00723543" w:rsidRPr="00723543">
        <w:rPr>
          <w:rFonts w:cs="Times New Roman"/>
          <w:bCs/>
        </w:rPr>
        <w:t>Národného akčného plánu pre deti</w:t>
      </w:r>
      <w:r w:rsidR="00723543" w:rsidRPr="00723543">
        <w:rPr>
          <w:rFonts w:cs="Times New Roman"/>
          <w:bCs/>
          <w:szCs w:val="24"/>
        </w:rPr>
        <w:t xml:space="preserve"> </w:t>
      </w:r>
      <w:r w:rsidRPr="00723543">
        <w:rPr>
          <w:rFonts w:cs="Times New Roman"/>
          <w:bCs/>
          <w:szCs w:val="24"/>
        </w:rPr>
        <w:t xml:space="preserve">na obsadenie pracovnej skupiny </w:t>
      </w:r>
      <w:r w:rsidR="005A346E">
        <w:rPr>
          <w:rFonts w:cs="Times New Roman"/>
          <w:bCs/>
          <w:szCs w:val="24"/>
        </w:rPr>
        <w:t xml:space="preserve">(v súlade s Metodikou označený ako </w:t>
      </w:r>
      <w:r w:rsidR="00E22AA9">
        <w:rPr>
          <w:rFonts w:cs="Times New Roman"/>
          <w:bCs/>
          <w:szCs w:val="24"/>
        </w:rPr>
        <w:t>„</w:t>
      </w:r>
      <w:r w:rsidR="005A346E" w:rsidRPr="00E22AA9">
        <w:rPr>
          <w:rFonts w:cs="Times New Roman"/>
          <w:bCs/>
          <w:szCs w:val="24"/>
        </w:rPr>
        <w:t>Prípravný tím</w:t>
      </w:r>
      <w:r w:rsidR="00E22AA9">
        <w:rPr>
          <w:rFonts w:cs="Times New Roman"/>
          <w:bCs/>
          <w:szCs w:val="24"/>
        </w:rPr>
        <w:t>“</w:t>
      </w:r>
      <w:r w:rsidR="005A346E">
        <w:rPr>
          <w:rFonts w:cs="Times New Roman"/>
          <w:bCs/>
          <w:szCs w:val="24"/>
        </w:rPr>
        <w:t xml:space="preserve">) </w:t>
      </w:r>
      <w:r w:rsidR="00C16A57">
        <w:rPr>
          <w:rFonts w:cs="Times New Roman"/>
          <w:bCs/>
          <w:szCs w:val="24"/>
        </w:rPr>
        <w:t xml:space="preserve">reflektoval na okruh vecných gestorov podľa uznesenia vlády SR </w:t>
      </w:r>
      <w:r w:rsidR="00C16A57" w:rsidRPr="00723543">
        <w:rPr>
          <w:rFonts w:cs="Times New Roman"/>
          <w:bCs/>
        </w:rPr>
        <w:t xml:space="preserve">č. 473 </w:t>
      </w:r>
      <w:r w:rsidR="00C16A57">
        <w:rPr>
          <w:rFonts w:cs="Times New Roman"/>
          <w:bCs/>
        </w:rPr>
        <w:t xml:space="preserve">zo </w:t>
      </w:r>
      <w:r w:rsidR="00C16A57" w:rsidRPr="00723543">
        <w:rPr>
          <w:rFonts w:cs="Times New Roman"/>
          <w:bCs/>
        </w:rPr>
        <w:t>dňa 11. októbra 2017</w:t>
      </w:r>
      <w:r w:rsidR="00C16A57" w:rsidRPr="00723543">
        <w:rPr>
          <w:vertAlign w:val="superscript"/>
        </w:rPr>
        <w:footnoteReference w:id="10"/>
      </w:r>
      <w:r w:rsidR="00C16A57" w:rsidRPr="00723543">
        <w:rPr>
          <w:rFonts w:cs="Times New Roman"/>
          <w:bCs/>
        </w:rPr>
        <w:t xml:space="preserve"> k jednotlivým odporúčaniam Výboru OSN pre práva dieťaťa. </w:t>
      </w:r>
      <w:r w:rsidR="00C16A57">
        <w:rPr>
          <w:rFonts w:cs="Times New Roman"/>
          <w:bCs/>
        </w:rPr>
        <w:t>Návrh bol</w:t>
      </w:r>
      <w:r w:rsidR="00BD7882" w:rsidRPr="00723543">
        <w:rPr>
          <w:rFonts w:cs="Times New Roman"/>
          <w:bCs/>
          <w:szCs w:val="24"/>
        </w:rPr>
        <w:t xml:space="preserve"> skonzultovaný a upravený podľa pripomienok účastníkov pracovného stretnutia zástupcov vybraných rezortov (</w:t>
      </w:r>
      <w:r w:rsidR="00723543" w:rsidRPr="00356C03">
        <w:t xml:space="preserve">Ministerstvo školstva, vedy, výskumu </w:t>
      </w:r>
      <w:r w:rsidR="00723543">
        <w:t xml:space="preserve">a športu SR, </w:t>
      </w:r>
      <w:r w:rsidR="00723543" w:rsidRPr="00356C03">
        <w:t>Ministerstvo práce, sociálnych vecí a rodiny SR</w:t>
      </w:r>
      <w:r w:rsidR="00BD7882" w:rsidRPr="00723543">
        <w:rPr>
          <w:rFonts w:cs="Times New Roman"/>
          <w:bCs/>
          <w:szCs w:val="24"/>
        </w:rPr>
        <w:t xml:space="preserve">, </w:t>
      </w:r>
      <w:r w:rsidR="00723543" w:rsidRPr="00356C03">
        <w:t>Ministerstvo spravodlivosti SR</w:t>
      </w:r>
      <w:r w:rsidR="00BD7882" w:rsidRPr="00723543">
        <w:rPr>
          <w:rFonts w:cs="Times New Roman"/>
          <w:bCs/>
          <w:szCs w:val="24"/>
        </w:rPr>
        <w:t xml:space="preserve">, </w:t>
      </w:r>
      <w:r w:rsidR="00723543" w:rsidRPr="00356C03">
        <w:t>Ministerstvo vnútra SR</w:t>
      </w:r>
      <w:r w:rsidR="00BD7882" w:rsidRPr="00723543">
        <w:rPr>
          <w:rFonts w:cs="Times New Roman"/>
          <w:bCs/>
          <w:szCs w:val="24"/>
        </w:rPr>
        <w:t xml:space="preserve">, </w:t>
      </w:r>
      <w:r w:rsidR="00723543" w:rsidRPr="00356C03">
        <w:t>Ministerstvo zdravotníctva SR</w:t>
      </w:r>
      <w:r w:rsidR="00BD7882" w:rsidRPr="00723543">
        <w:rPr>
          <w:rFonts w:cs="Times New Roman"/>
          <w:bCs/>
          <w:szCs w:val="24"/>
        </w:rPr>
        <w:t xml:space="preserve">) a následne prediskutovaný na zasadnutí Výboru pre deti </w:t>
      </w:r>
      <w:r w:rsidRPr="00723543">
        <w:rPr>
          <w:rFonts w:cs="Times New Roman"/>
          <w:bCs/>
          <w:szCs w:val="24"/>
        </w:rPr>
        <w:t>a mládež</w:t>
      </w:r>
      <w:r w:rsidR="000C1729" w:rsidRPr="00723543">
        <w:rPr>
          <w:rFonts w:cs="Times New Roman"/>
          <w:bCs/>
          <w:szCs w:val="24"/>
        </w:rPr>
        <w:t>, kde bol</w:t>
      </w:r>
      <w:r w:rsidR="00BD7882" w:rsidRPr="00723543">
        <w:rPr>
          <w:rFonts w:cs="Times New Roman"/>
          <w:bCs/>
          <w:szCs w:val="24"/>
        </w:rPr>
        <w:t> doplnený do nasledovnej podoby</w:t>
      </w:r>
      <w:r w:rsidR="0078677B" w:rsidRPr="00723543">
        <w:rPr>
          <w:rFonts w:cs="Times New Roman"/>
          <w:bCs/>
          <w:szCs w:val="24"/>
        </w:rPr>
        <w:t xml:space="preserve">: </w:t>
      </w:r>
    </w:p>
    <w:p w:rsidR="00723543" w:rsidRPr="00C16A57" w:rsidRDefault="00C16A57" w:rsidP="00C16A5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31849B" w:themeFill="accent5" w:themeFillShade="BF"/>
        <w:spacing w:before="240"/>
        <w:jc w:val="center"/>
        <w:rPr>
          <w:rFonts w:cs="Times New Roman"/>
          <w:b/>
          <w:bCs/>
          <w:color w:val="D9D9D9" w:themeColor="background1" w:themeShade="D9"/>
          <w:sz w:val="28"/>
          <w:szCs w:val="24"/>
        </w:rPr>
      </w:pPr>
      <w:r w:rsidRPr="00C16A57">
        <w:rPr>
          <w:rFonts w:cs="Times New Roman"/>
          <w:b/>
          <w:bCs/>
          <w:color w:val="D9D9D9" w:themeColor="background1" w:themeShade="D9"/>
          <w:sz w:val="28"/>
          <w:szCs w:val="24"/>
        </w:rPr>
        <w:t xml:space="preserve">Prípravný tím </w:t>
      </w:r>
      <w:r>
        <w:rPr>
          <w:rFonts w:cs="Times New Roman"/>
          <w:b/>
          <w:bCs/>
          <w:color w:val="D9D9D9" w:themeColor="background1" w:themeShade="D9"/>
          <w:sz w:val="28"/>
          <w:szCs w:val="24"/>
        </w:rPr>
        <w:br/>
      </w:r>
      <w:r w:rsidR="00C96A2F" w:rsidRPr="00C16A57">
        <w:rPr>
          <w:rFonts w:cs="Times New Roman"/>
          <w:b/>
          <w:bCs/>
          <w:color w:val="D9D9D9" w:themeColor="background1" w:themeShade="D9"/>
          <w:szCs w:val="24"/>
        </w:rPr>
        <w:t>pracovná skupina Výboru pre deti a mládež poveren</w:t>
      </w:r>
      <w:r w:rsidRPr="00C16A57">
        <w:rPr>
          <w:rFonts w:cs="Times New Roman"/>
          <w:b/>
          <w:bCs/>
          <w:color w:val="D9D9D9" w:themeColor="background1" w:themeShade="D9"/>
          <w:szCs w:val="24"/>
        </w:rPr>
        <w:t xml:space="preserve">á </w:t>
      </w:r>
      <w:r w:rsidR="00C96A2F" w:rsidRPr="00C16A57">
        <w:rPr>
          <w:rFonts w:cs="Times New Roman"/>
          <w:b/>
          <w:bCs/>
          <w:color w:val="D9D9D9" w:themeColor="background1" w:themeShade="D9"/>
          <w:szCs w:val="24"/>
        </w:rPr>
        <w:t>prípravou</w:t>
      </w:r>
      <w:r w:rsidRPr="00C16A57">
        <w:rPr>
          <w:rFonts w:cs="Times New Roman"/>
          <w:b/>
          <w:bCs/>
          <w:color w:val="D9D9D9" w:themeColor="background1" w:themeShade="D9"/>
          <w:szCs w:val="24"/>
        </w:rPr>
        <w:t xml:space="preserve"> </w:t>
      </w:r>
      <w:r w:rsidR="00C96A2F" w:rsidRPr="00C16A57">
        <w:rPr>
          <w:rFonts w:cs="Times New Roman"/>
          <w:b/>
          <w:bCs/>
          <w:color w:val="D9D9D9" w:themeColor="background1" w:themeShade="D9"/>
          <w:szCs w:val="24"/>
        </w:rPr>
        <w:t>Národného akčného plánu, ktorý bude nadväzovať na Národný akčný plán pre deti na roky 2013-2017</w:t>
      </w:r>
    </w:p>
    <w:p w:rsidR="00C96A2F" w:rsidRPr="00C96A2F" w:rsidRDefault="00C96A2F" w:rsidP="00C16A5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F2F2F2" w:themeFill="background1" w:themeFillShade="F2"/>
        <w:spacing w:after="0"/>
        <w:jc w:val="both"/>
        <w:rPr>
          <w:rFonts w:cs="Times New Roman"/>
          <w:b/>
          <w:bCs/>
          <w:szCs w:val="24"/>
        </w:rPr>
      </w:pPr>
      <w:r w:rsidRPr="00C96A2F">
        <w:rPr>
          <w:rFonts w:cs="Times New Roman"/>
          <w:b/>
          <w:bCs/>
          <w:szCs w:val="24"/>
        </w:rPr>
        <w:t xml:space="preserve">vedúci pracovnej skupiny </w:t>
      </w:r>
      <w:r w:rsidRPr="00C16A57">
        <w:rPr>
          <w:rFonts w:cs="Times New Roman"/>
          <w:b/>
          <w:bCs/>
          <w:szCs w:val="24"/>
        </w:rPr>
        <w:t>Výboru pre deti a mládež</w:t>
      </w:r>
      <w:r w:rsidRPr="00C96A2F">
        <w:rPr>
          <w:rFonts w:cs="Times New Roman"/>
          <w:bCs/>
          <w:szCs w:val="24"/>
        </w:rPr>
        <w:t xml:space="preserve"> poverenej prípravou Národného akčného plánu, ktorý bude nadväzovať na Národný akčný plán pre deti na roky</w:t>
      </w:r>
      <w:r>
        <w:rPr>
          <w:rFonts w:cs="Times New Roman"/>
          <w:bCs/>
          <w:szCs w:val="24"/>
        </w:rPr>
        <w:t xml:space="preserve"> </w:t>
      </w:r>
      <w:r w:rsidRPr="00C96A2F">
        <w:rPr>
          <w:rFonts w:cs="Times New Roman"/>
          <w:bCs/>
          <w:szCs w:val="24"/>
        </w:rPr>
        <w:t>2013-2017</w:t>
      </w:r>
    </w:p>
    <w:p w:rsidR="00723543" w:rsidRDefault="00723543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F2F2F2" w:themeFill="background1" w:themeFillShade="F2"/>
        <w:spacing w:after="0"/>
      </w:pPr>
      <w:r w:rsidRPr="009C1336">
        <w:rPr>
          <w:b/>
        </w:rPr>
        <w:t>Spoločný sekretariát výborov</w:t>
      </w:r>
      <w:r>
        <w:t xml:space="preserve"> </w:t>
      </w:r>
      <w:r>
        <w:br/>
        <w:t>(</w:t>
      </w:r>
      <w:r w:rsidR="00C96A2F">
        <w:t xml:space="preserve">koordinátor aktivít </w:t>
      </w:r>
      <w:r>
        <w:t>z titulu zabezpečenia činnosti pracovn</w:t>
      </w:r>
      <w:r w:rsidR="00C96A2F">
        <w:t>ej</w:t>
      </w:r>
      <w:r>
        <w:t xml:space="preserve"> skup</w:t>
      </w:r>
      <w:r w:rsidR="00C96A2F">
        <w:t>iny</w:t>
      </w:r>
      <w:r w:rsidR="00C96A2F" w:rsidRPr="00C96A2F">
        <w:t xml:space="preserve"> </w:t>
      </w:r>
      <w:r w:rsidR="00C96A2F">
        <w:t>Výboru pre deti a mládež</w:t>
      </w:r>
      <w:r>
        <w:t>)</w:t>
      </w:r>
      <w:r w:rsidRPr="00356C03">
        <w:t xml:space="preserve"> </w:t>
      </w:r>
    </w:p>
    <w:p w:rsidR="00723543" w:rsidRDefault="00723543" w:rsidP="00C16A5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F2F2F2" w:themeFill="background1" w:themeFillShade="F2"/>
        <w:spacing w:after="0"/>
      </w:pPr>
      <w:r w:rsidRPr="009C1336">
        <w:rPr>
          <w:b/>
        </w:rPr>
        <w:t>Národné koordinačné stredisko pre riešenie problematiky násilia na deťoch</w:t>
      </w:r>
      <w:r w:rsidRPr="00356C03">
        <w:t xml:space="preserve"> </w:t>
      </w:r>
      <w:r>
        <w:br/>
        <w:t xml:space="preserve">(koordinátor implementácie Dohovoru </w:t>
      </w:r>
      <w:r w:rsidR="00C16A57">
        <w:t xml:space="preserve">OSN </w:t>
      </w:r>
      <w:r>
        <w:t>o právach dieťaťa)</w:t>
      </w:r>
    </w:p>
    <w:p w:rsidR="00C16A57" w:rsidRDefault="00C16A57" w:rsidP="00C16A5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F2F2F2" w:themeFill="background1" w:themeFillShade="F2"/>
        <w:spacing w:after="0"/>
      </w:pPr>
      <w:r w:rsidRPr="009C1336">
        <w:rPr>
          <w:b/>
        </w:rPr>
        <w:t xml:space="preserve">Úrad splnomocnenca vlády SR pre rozvoj občianskej spoločnosti </w:t>
      </w:r>
      <w:r>
        <w:rPr>
          <w:b/>
        </w:rPr>
        <w:br/>
      </w:r>
      <w:r>
        <w:t>(</w:t>
      </w:r>
      <w:r w:rsidRPr="00356C03">
        <w:t>konzultant pre implementáciu Pravidiel zapájania verejnosti do tvorby verejných politík</w:t>
      </w:r>
      <w:r>
        <w:t>)</w:t>
      </w:r>
    </w:p>
    <w:p w:rsidR="00C16A57" w:rsidRDefault="00C16A57" w:rsidP="00C16A5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F2F2F2" w:themeFill="background1" w:themeFillShade="F2"/>
        <w:spacing w:after="0"/>
      </w:pPr>
      <w:r w:rsidRPr="009C1336">
        <w:rPr>
          <w:b/>
        </w:rPr>
        <w:t>Úrad podpredsedu vlády SR pre investície a informatizáciu</w:t>
      </w:r>
      <w:r>
        <w:t xml:space="preserve"> </w:t>
      </w:r>
      <w:r>
        <w:br/>
        <w:t>(</w:t>
      </w:r>
      <w:r w:rsidRPr="00356C03">
        <w:t>konzultant pre implementáciu Metodiky tvorby verejných stratégií</w:t>
      </w:r>
      <w:r>
        <w:t>)</w:t>
      </w:r>
    </w:p>
    <w:p w:rsidR="00C16A57" w:rsidRDefault="00C16A57" w:rsidP="00C16A5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F2F2F2" w:themeFill="background1" w:themeFillShade="F2"/>
        <w:spacing w:after="0"/>
      </w:pPr>
      <w:r w:rsidRPr="009C1336">
        <w:rPr>
          <w:b/>
        </w:rPr>
        <w:t>Úrad podpredsedu vlády SR pre investície a informatizáciu</w:t>
      </w:r>
      <w:r>
        <w:t xml:space="preserve"> </w:t>
      </w:r>
      <w:r>
        <w:br/>
        <w:t>(</w:t>
      </w:r>
      <w:r w:rsidRPr="00356C03">
        <w:t>konzultant pre implementáciu Agendy 2030 pre udržateľný rozvoj</w:t>
      </w:r>
      <w:r>
        <w:t>)</w:t>
      </w:r>
    </w:p>
    <w:p w:rsidR="00723543" w:rsidRDefault="0078677B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b/>
        </w:rPr>
      </w:pPr>
      <w:r w:rsidRPr="009C1336">
        <w:rPr>
          <w:b/>
        </w:rPr>
        <w:t xml:space="preserve">Ministerstvo práce, sociálnych vecí a rodiny SR </w:t>
      </w:r>
    </w:p>
    <w:p w:rsidR="00C16A57" w:rsidRPr="009C1336" w:rsidRDefault="00C16A57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b/>
        </w:rPr>
      </w:pPr>
      <w:r>
        <w:rPr>
          <w:b/>
        </w:rPr>
        <w:t>Ministerstvo spravodlivosti SR</w:t>
      </w:r>
    </w:p>
    <w:p w:rsidR="00723543" w:rsidRPr="009C1336" w:rsidRDefault="0078677B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b/>
        </w:rPr>
      </w:pPr>
      <w:r w:rsidRPr="009C1336">
        <w:rPr>
          <w:b/>
        </w:rPr>
        <w:t xml:space="preserve">Ministerstvo školstva, vedy, výskumu a športu SR </w:t>
      </w:r>
    </w:p>
    <w:p w:rsidR="00723543" w:rsidRPr="009C1336" w:rsidRDefault="0078677B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b/>
        </w:rPr>
      </w:pPr>
      <w:r w:rsidRPr="009C1336">
        <w:rPr>
          <w:b/>
        </w:rPr>
        <w:t xml:space="preserve">Ministerstvo zdravotníctva SR </w:t>
      </w:r>
    </w:p>
    <w:p w:rsidR="00723543" w:rsidRPr="009C1336" w:rsidRDefault="0078677B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b/>
        </w:rPr>
      </w:pPr>
      <w:r w:rsidRPr="009C1336">
        <w:rPr>
          <w:b/>
        </w:rPr>
        <w:t xml:space="preserve">Ministerstvo kultúry SR </w:t>
      </w:r>
    </w:p>
    <w:p w:rsidR="00723543" w:rsidRPr="009C1336" w:rsidRDefault="0078677B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b/>
        </w:rPr>
      </w:pPr>
      <w:r w:rsidRPr="009C1336">
        <w:rPr>
          <w:b/>
        </w:rPr>
        <w:t xml:space="preserve">Ministerstvo vnútra SR </w:t>
      </w:r>
    </w:p>
    <w:p w:rsidR="00723543" w:rsidRPr="009C1336" w:rsidRDefault="0078677B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b/>
        </w:rPr>
      </w:pPr>
      <w:r w:rsidRPr="009C1336">
        <w:rPr>
          <w:b/>
        </w:rPr>
        <w:t xml:space="preserve">Ministerstvo dopravy a výstavby SR </w:t>
      </w:r>
    </w:p>
    <w:p w:rsidR="00723543" w:rsidRPr="009C1336" w:rsidRDefault="0078677B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b/>
        </w:rPr>
      </w:pPr>
      <w:r w:rsidRPr="009C1336">
        <w:rPr>
          <w:b/>
        </w:rPr>
        <w:t xml:space="preserve">Ministerstvo financií SR </w:t>
      </w:r>
    </w:p>
    <w:p w:rsidR="00723543" w:rsidRPr="009C1336" w:rsidRDefault="0078677B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b/>
        </w:rPr>
      </w:pPr>
      <w:r w:rsidRPr="009C1336">
        <w:rPr>
          <w:b/>
        </w:rPr>
        <w:t xml:space="preserve">Ministerstvo hospodárstva SR </w:t>
      </w:r>
    </w:p>
    <w:p w:rsidR="00723543" w:rsidRPr="009C1336" w:rsidRDefault="0078677B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b/>
        </w:rPr>
      </w:pPr>
      <w:r w:rsidRPr="009C1336">
        <w:rPr>
          <w:b/>
        </w:rPr>
        <w:t xml:space="preserve">Ministerstvo obrany SR </w:t>
      </w:r>
    </w:p>
    <w:p w:rsidR="00723543" w:rsidRPr="009C1336" w:rsidRDefault="0078677B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b/>
        </w:rPr>
      </w:pPr>
      <w:r w:rsidRPr="009C1336">
        <w:rPr>
          <w:b/>
        </w:rPr>
        <w:t xml:space="preserve">Ministerstvo životného prostredia SR </w:t>
      </w:r>
    </w:p>
    <w:p w:rsidR="00723543" w:rsidRPr="009C1336" w:rsidRDefault="0078677B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b/>
        </w:rPr>
      </w:pPr>
      <w:r w:rsidRPr="009C1336">
        <w:rPr>
          <w:b/>
        </w:rPr>
        <w:t>Ministerstvo zahraničných vecí a európskych záležitostí SR</w:t>
      </w:r>
    </w:p>
    <w:p w:rsidR="00723543" w:rsidRPr="009C1336" w:rsidRDefault="0078677B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b/>
        </w:rPr>
      </w:pPr>
      <w:r w:rsidRPr="009C1336">
        <w:rPr>
          <w:b/>
        </w:rPr>
        <w:lastRenderedPageBreak/>
        <w:t>Ministerstvo pôdohospodárstva a rozvoja vidieka SR</w:t>
      </w:r>
    </w:p>
    <w:p w:rsidR="00BD7882" w:rsidRPr="009C1336" w:rsidRDefault="00BD7882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b/>
        </w:rPr>
      </w:pPr>
      <w:r w:rsidRPr="009C1336">
        <w:rPr>
          <w:b/>
        </w:rPr>
        <w:t>Úrad splnomocnenca vlády SR pre rómske komunity</w:t>
      </w:r>
    </w:p>
    <w:p w:rsidR="00723543" w:rsidRDefault="00723543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</w:pPr>
      <w:r w:rsidRPr="009C1336">
        <w:rPr>
          <w:b/>
        </w:rPr>
        <w:t>Koalícia</w:t>
      </w:r>
      <w:r w:rsidR="000C1729" w:rsidRPr="009C1336">
        <w:rPr>
          <w:b/>
        </w:rPr>
        <w:t xml:space="preserve"> pre </w:t>
      </w:r>
      <w:r w:rsidRPr="009C1336">
        <w:rPr>
          <w:b/>
        </w:rPr>
        <w:t>deti</w:t>
      </w:r>
      <w:r>
        <w:t xml:space="preserve"> – koordinátor pre MVO </w:t>
      </w:r>
    </w:p>
    <w:p w:rsidR="000C1729" w:rsidRDefault="00723543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</w:pPr>
      <w:r w:rsidRPr="009C1336">
        <w:rPr>
          <w:b/>
        </w:rPr>
        <w:t>Liga</w:t>
      </w:r>
      <w:r w:rsidR="000C1729" w:rsidRPr="009C1336">
        <w:rPr>
          <w:b/>
        </w:rPr>
        <w:t xml:space="preserve"> ochrany detí</w:t>
      </w:r>
      <w:r w:rsidR="000C1729" w:rsidRPr="00356C03">
        <w:t xml:space="preserve"> – koordinátor pre MVO </w:t>
      </w:r>
    </w:p>
    <w:p w:rsidR="00C16A57" w:rsidRPr="00C16A57" w:rsidRDefault="00C16A57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b/>
        </w:rPr>
      </w:pPr>
      <w:r w:rsidRPr="00C16A57">
        <w:rPr>
          <w:b/>
        </w:rPr>
        <w:t>Úrad Komisárky pre deti</w:t>
      </w:r>
    </w:p>
    <w:p w:rsidR="00C16A57" w:rsidRPr="00C16A57" w:rsidRDefault="00C16A57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b/>
        </w:rPr>
      </w:pPr>
      <w:r w:rsidRPr="00C16A57">
        <w:rPr>
          <w:b/>
        </w:rPr>
        <w:t>Kancelária verejného ochrancu práv</w:t>
      </w:r>
    </w:p>
    <w:p w:rsidR="00C16A57" w:rsidRPr="00C16A57" w:rsidRDefault="00C16A57" w:rsidP="009C133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b/>
        </w:rPr>
      </w:pPr>
      <w:r w:rsidRPr="00C16A57">
        <w:rPr>
          <w:b/>
        </w:rPr>
        <w:t>Slovenské národné stredisko pre ľudské práva</w:t>
      </w:r>
    </w:p>
    <w:p w:rsidR="00C16A57" w:rsidRDefault="00C16A57" w:rsidP="002F7650">
      <w:pPr>
        <w:spacing w:after="0"/>
        <w:jc w:val="both"/>
      </w:pPr>
    </w:p>
    <w:p w:rsidR="00BD7882" w:rsidRPr="00435C12" w:rsidRDefault="00BD7882" w:rsidP="00BD7882">
      <w:pPr>
        <w:jc w:val="both"/>
        <w:rPr>
          <w:rFonts w:cs="Times New Roman"/>
          <w:bCs/>
          <w:szCs w:val="24"/>
        </w:rPr>
      </w:pPr>
      <w:r w:rsidRPr="00435C12">
        <w:rPr>
          <w:rFonts w:cs="Times New Roman"/>
          <w:bCs/>
          <w:szCs w:val="24"/>
        </w:rPr>
        <w:t xml:space="preserve">Do obsadenia a šírky mandátu pracovnej skupiny sa premietli požiadavky koordinovaného </w:t>
      </w:r>
      <w:r w:rsidR="00435C12">
        <w:rPr>
          <w:rFonts w:cs="Times New Roman"/>
          <w:bCs/>
          <w:szCs w:val="24"/>
        </w:rPr>
        <w:br/>
      </w:r>
      <w:r w:rsidRPr="00435C12">
        <w:rPr>
          <w:rFonts w:cs="Times New Roman"/>
          <w:bCs/>
          <w:szCs w:val="24"/>
        </w:rPr>
        <w:t>a participatívneho postupu prípravy v zmysle Metodiky (</w:t>
      </w:r>
      <w:r w:rsidR="00435C12" w:rsidRPr="00435C12">
        <w:rPr>
          <w:rFonts w:cs="Times New Roman"/>
          <w:bCs/>
          <w:szCs w:val="24"/>
        </w:rPr>
        <w:t>pozri prvý princíp Tvorby verejných stratégií)</w:t>
      </w:r>
      <w:r w:rsidRPr="00435C12">
        <w:rPr>
          <w:rFonts w:cs="Times New Roman"/>
          <w:bCs/>
          <w:szCs w:val="24"/>
        </w:rPr>
        <w:t xml:space="preserve"> a odporúčacieho materiálu Úradu splnomocnenca vlády Slovenskej republiky pre rozvoj občianskej spoločnosti, Pravidlá zapájania verejnosti do tvorby verejných politík.</w:t>
      </w:r>
    </w:p>
    <w:p w:rsidR="000A10A4" w:rsidRDefault="002F19D7" w:rsidP="002F19D7">
      <w:pPr>
        <w:jc w:val="both"/>
      </w:pPr>
      <w:r>
        <w:t>Súčasťou</w:t>
      </w:r>
      <w:r w:rsidR="0078677B" w:rsidRPr="00356C03">
        <w:t xml:space="preserve"> návrhu vedúceho pracovnej skupiny bol </w:t>
      </w:r>
      <w:r w:rsidR="0078677B" w:rsidRPr="005A346E">
        <w:rPr>
          <w:i/>
        </w:rPr>
        <w:t xml:space="preserve">Mandát </w:t>
      </w:r>
      <w:r w:rsidR="000A10A4" w:rsidRPr="005A346E">
        <w:rPr>
          <w:i/>
        </w:rPr>
        <w:t>členov</w:t>
      </w:r>
      <w:r w:rsidR="005A346E">
        <w:rPr>
          <w:i/>
        </w:rPr>
        <w:t xml:space="preserve"> P</w:t>
      </w:r>
      <w:r w:rsidR="0078677B" w:rsidRPr="005A346E">
        <w:rPr>
          <w:i/>
        </w:rPr>
        <w:t>rípravného tímu</w:t>
      </w:r>
      <w:r w:rsidR="0078677B" w:rsidRPr="00356C03">
        <w:t xml:space="preserve">, ktorý bol zostavený tak, aby umožňoval efektívnu realizáciu aktivít, uskutočnenie ktorých predpokladá Metodika. </w:t>
      </w:r>
      <w:r w:rsidR="004735C3">
        <w:t xml:space="preserve">Vzhľadom na </w:t>
      </w:r>
      <w:r w:rsidR="00C73505">
        <w:t xml:space="preserve">východiská, následný </w:t>
      </w:r>
      <w:r w:rsidR="004735C3">
        <w:t xml:space="preserve">tailloring a </w:t>
      </w:r>
      <w:r w:rsidR="00C73505">
        <w:t>spájanie</w:t>
      </w:r>
      <w:r w:rsidR="004735C3">
        <w:t xml:space="preserve"> niektorých aktivít Metodiky</w:t>
      </w:r>
      <w:r w:rsidR="001F4092">
        <w:t>,</w:t>
      </w:r>
      <w:r w:rsidR="004735C3">
        <w:t xml:space="preserve"> plnil Prípravný tím úlohy Tímu pre prípravu a zároveň úlohy Tímu pre tvorbu stratégie. </w:t>
      </w:r>
    </w:p>
    <w:p w:rsidR="00365129" w:rsidRDefault="005A346E" w:rsidP="002F7650">
      <w:pPr>
        <w:rPr>
          <w:u w:val="single"/>
        </w:rPr>
      </w:pPr>
      <w:r w:rsidRPr="005A346E">
        <w:rPr>
          <w:u w:val="single"/>
        </w:rPr>
        <w:t>Mandát člena/členky Prípravného tímu</w:t>
      </w:r>
      <w:r w:rsidR="00C73505">
        <w:rPr>
          <w:u w:val="single"/>
        </w:rPr>
        <w:t xml:space="preserve"> znel</w:t>
      </w:r>
      <w:r w:rsidRPr="005A346E">
        <w:rPr>
          <w:u w:val="single"/>
        </w:rPr>
        <w:t>:</w:t>
      </w:r>
      <w:r w:rsidR="002F19D7" w:rsidRPr="005A346E">
        <w:rPr>
          <w:u w:val="single"/>
        </w:rPr>
        <w:t xml:space="preserve"> </w:t>
      </w:r>
      <w:r w:rsidR="002F19D7" w:rsidRPr="005A346E">
        <w:rPr>
          <w:u w:val="single"/>
        </w:rPr>
        <w:br/>
      </w:r>
      <w:r w:rsidR="0078677B" w:rsidRPr="005A346E">
        <w:br/>
        <w:t xml:space="preserve">Člen/členka </w:t>
      </w:r>
      <w:r>
        <w:t>P</w:t>
      </w:r>
      <w:r w:rsidR="0078677B" w:rsidRPr="005A346E">
        <w:t xml:space="preserve">rípravného tímu sa v koordinácii s ostatnými členmi/členkami </w:t>
      </w:r>
      <w:r>
        <w:t>P</w:t>
      </w:r>
      <w:r w:rsidR="0078677B" w:rsidRPr="005A346E">
        <w:t xml:space="preserve">rípravného tímu podieľa na príprave </w:t>
      </w:r>
      <w:r w:rsidR="0078677B" w:rsidRPr="00020ADD">
        <w:rPr>
          <w:i/>
        </w:rPr>
        <w:t>Plánu prípravných prác</w:t>
      </w:r>
      <w:r w:rsidR="0078677B" w:rsidRPr="005A346E">
        <w:t>, ktorý:</w:t>
      </w:r>
      <w:r w:rsidR="0078677B" w:rsidRPr="005A346E">
        <w:br/>
        <w:t>•</w:t>
      </w:r>
      <w:r w:rsidR="0078677B" w:rsidRPr="005A346E">
        <w:tab/>
        <w:t xml:space="preserve">obsahuje stručné zdôvodnenie a obsahové východiská  tvorby materiálu </w:t>
      </w:r>
      <w:r w:rsidR="0078677B" w:rsidRPr="005A346E">
        <w:br/>
        <w:t>•</w:t>
      </w:r>
      <w:r w:rsidR="0078677B" w:rsidRPr="005A346E">
        <w:tab/>
        <w:t xml:space="preserve">stanovuje jednotlivé aktivity v rámci úvodnej fázy prípravy materiálu vrátane ich rozsahu a </w:t>
      </w:r>
      <w:r w:rsidR="00BD7882" w:rsidRPr="005A346E">
        <w:br/>
        <w:t xml:space="preserve">              </w:t>
      </w:r>
      <w:r w:rsidR="0078677B" w:rsidRPr="005A346E">
        <w:t>povereného realizátora týchto aktivít (napr. zber a analýza dát, konzultácie)</w:t>
      </w:r>
      <w:r w:rsidR="0078677B" w:rsidRPr="005A346E">
        <w:br/>
        <w:t>•</w:t>
      </w:r>
      <w:r w:rsidR="0078677B" w:rsidRPr="005A346E">
        <w:tab/>
        <w:t xml:space="preserve">obsahuje harmonogram úvodnej fázy prípravy materiálu </w:t>
      </w:r>
      <w:r w:rsidR="0078677B" w:rsidRPr="005A346E">
        <w:br/>
        <w:t>•</w:t>
      </w:r>
      <w:r w:rsidR="0078677B" w:rsidRPr="005A346E">
        <w:tab/>
        <w:t xml:space="preserve">obsahuje predpokladaný rozpočet prípravných prác (napr. v súvislosti s realizáciou </w:t>
      </w:r>
      <w:r w:rsidR="00BD7882" w:rsidRPr="005A346E">
        <w:br/>
        <w:t xml:space="preserve">              </w:t>
      </w:r>
      <w:r w:rsidR="0078677B" w:rsidRPr="005A346E">
        <w:t xml:space="preserve">pracovných stretnutí, vypracovaním analýz, a pod.), vrátane </w:t>
      </w:r>
      <w:r>
        <w:t xml:space="preserve">požiadaviek na </w:t>
      </w:r>
      <w:r w:rsidR="0078677B" w:rsidRPr="005A346E">
        <w:t xml:space="preserve">personálne </w:t>
      </w:r>
      <w:r>
        <w:br/>
        <w:t xml:space="preserve">              </w:t>
      </w:r>
      <w:r w:rsidR="0078677B" w:rsidRPr="005A346E">
        <w:t>kapacity zapojených aktérov</w:t>
      </w:r>
      <w:r w:rsidR="0078677B" w:rsidRPr="005A346E">
        <w:br/>
        <w:t>•</w:t>
      </w:r>
      <w:r w:rsidR="0078677B" w:rsidRPr="005A346E">
        <w:tab/>
      </w:r>
      <w:r w:rsidR="00C73505">
        <w:t>popisuje</w:t>
      </w:r>
      <w:r w:rsidR="0078677B" w:rsidRPr="005A346E">
        <w:t xml:space="preserve"> základnú organizačnú štruktúru a vzájomné vzťahy aktérov zapojených do úvodnej </w:t>
      </w:r>
      <w:r>
        <w:br/>
        <w:t xml:space="preserve">              </w:t>
      </w:r>
      <w:r w:rsidR="0078677B" w:rsidRPr="005A346E">
        <w:t>fázy prípravy materiálu</w:t>
      </w:r>
      <w:r w:rsidR="0078677B" w:rsidRPr="005A346E">
        <w:br/>
      </w:r>
      <w:r w:rsidR="0078677B" w:rsidRPr="00356C03">
        <w:br/>
      </w:r>
      <w:r w:rsidR="00365129">
        <w:rPr>
          <w:u w:val="single"/>
        </w:rPr>
        <w:t>Zadanie (a</w:t>
      </w:r>
      <w:r w:rsidR="002F7650" w:rsidRPr="002F7650">
        <w:rPr>
          <w:u w:val="single"/>
        </w:rPr>
        <w:t>ktivity</w:t>
      </w:r>
      <w:r w:rsidR="00365129">
        <w:rPr>
          <w:u w:val="single"/>
        </w:rPr>
        <w:t>)</w:t>
      </w:r>
      <w:r w:rsidR="002F7650" w:rsidRPr="002F7650">
        <w:rPr>
          <w:u w:val="single"/>
        </w:rPr>
        <w:t xml:space="preserve"> </w:t>
      </w:r>
      <w:r w:rsidR="00365129">
        <w:rPr>
          <w:u w:val="single"/>
        </w:rPr>
        <w:t>prípravnej</w:t>
      </w:r>
      <w:r w:rsidR="002F7650" w:rsidRPr="002F7650">
        <w:rPr>
          <w:u w:val="single"/>
        </w:rPr>
        <w:t xml:space="preserve"> fázy </w:t>
      </w:r>
      <w:r w:rsidR="00365129">
        <w:rPr>
          <w:u w:val="single"/>
        </w:rPr>
        <w:t>tvorby</w:t>
      </w:r>
      <w:r w:rsidR="002F7650" w:rsidRPr="002F7650">
        <w:rPr>
          <w:u w:val="single"/>
        </w:rPr>
        <w:t xml:space="preserve"> materiálu</w:t>
      </w:r>
      <w:r w:rsidR="00C73505">
        <w:rPr>
          <w:u w:val="single"/>
        </w:rPr>
        <w:t xml:space="preserve"> zahŕňali</w:t>
      </w:r>
      <w:r w:rsidR="00365129">
        <w:rPr>
          <w:u w:val="single"/>
        </w:rPr>
        <w:t>:</w:t>
      </w:r>
    </w:p>
    <w:p w:rsidR="002F7650" w:rsidRDefault="00365129" w:rsidP="002F7650">
      <w:r>
        <w:t>P</w:t>
      </w:r>
      <w:r w:rsidR="002F7650" w:rsidRPr="00356C03">
        <w:t xml:space="preserve">rípravný tím vedený koordinátorom: </w:t>
      </w:r>
    </w:p>
    <w:p w:rsidR="002F7650" w:rsidRDefault="002F7650" w:rsidP="002F7650">
      <w:r w:rsidRPr="00356C03">
        <w:t>•</w:t>
      </w:r>
      <w:r w:rsidRPr="00356C03">
        <w:tab/>
        <w:t xml:space="preserve">zostaví </w:t>
      </w:r>
      <w:r w:rsidRPr="00365129">
        <w:rPr>
          <w:i/>
        </w:rPr>
        <w:t>Plán prípravných prác</w:t>
      </w:r>
      <w:r w:rsidRPr="00356C03">
        <w:t xml:space="preserve"> a </w:t>
      </w:r>
      <w:r w:rsidRPr="00365129">
        <w:rPr>
          <w:i/>
        </w:rPr>
        <w:t>Zámer zberu dát</w:t>
      </w:r>
      <w:r w:rsidRPr="00356C03">
        <w:br/>
        <w:t>•</w:t>
      </w:r>
      <w:r w:rsidRPr="00356C03">
        <w:tab/>
        <w:t xml:space="preserve">vykoná zber dát na základe Zámeru zberu dát a poznatky sumarizuje do </w:t>
      </w:r>
      <w:r w:rsidRPr="00020ADD">
        <w:rPr>
          <w:i/>
        </w:rPr>
        <w:t>Vstupnej správy</w:t>
      </w:r>
      <w:r w:rsidRPr="00356C03">
        <w:t xml:space="preserve">, </w:t>
      </w:r>
      <w:r>
        <w:br/>
        <w:t xml:space="preserve">              </w:t>
      </w:r>
      <w:r w:rsidRPr="00356C03">
        <w:t>ktorá analyzuje obsahové východiská tvorby materiálu z hľadiska určenej vecnej gescie</w:t>
      </w:r>
      <w:r w:rsidRPr="00356C03">
        <w:br/>
        <w:t>•</w:t>
      </w:r>
      <w:r w:rsidRPr="00356C03">
        <w:tab/>
        <w:t>na základe obsahu Vstupnej správy zostav</w:t>
      </w:r>
      <w:r>
        <w:t>í</w:t>
      </w:r>
      <w:r w:rsidRPr="00356C03">
        <w:t xml:space="preserve">  </w:t>
      </w:r>
      <w:r w:rsidRPr="00365129">
        <w:rPr>
          <w:i/>
        </w:rPr>
        <w:t>osnovu Národného akčného plánu pre deti</w:t>
      </w:r>
      <w:r w:rsidRPr="00356C03">
        <w:t xml:space="preserve">, ktorá </w:t>
      </w:r>
      <w:r>
        <w:br/>
        <w:t xml:space="preserve">              </w:t>
      </w:r>
      <w:r w:rsidRPr="00356C03">
        <w:t>vymedz</w:t>
      </w:r>
      <w:r>
        <w:t>í</w:t>
      </w:r>
      <w:r w:rsidRPr="00356C03">
        <w:t xml:space="preserve">  strategické ciele materiálu </w:t>
      </w:r>
      <w:r w:rsidRPr="00356C03">
        <w:br/>
        <w:t>•</w:t>
      </w:r>
      <w:r w:rsidRPr="00356C03">
        <w:tab/>
        <w:t xml:space="preserve">pre účely rozpracovania osnovy Národného akčného plánu pre deti  do úrovne </w:t>
      </w:r>
      <w:r w:rsidR="00365129">
        <w:t xml:space="preserve"> </w:t>
      </w:r>
      <w:r w:rsidRPr="00356C03">
        <w:t xml:space="preserve">špecifických </w:t>
      </w:r>
      <w:r>
        <w:br/>
        <w:t xml:space="preserve">              </w:t>
      </w:r>
      <w:r w:rsidRPr="00356C03">
        <w:t xml:space="preserve">cieľov a súvisiacich opatrení zostaví  </w:t>
      </w:r>
      <w:r w:rsidRPr="00365129">
        <w:rPr>
          <w:i/>
        </w:rPr>
        <w:t>Projektový plán</w:t>
      </w:r>
      <w:r w:rsidRPr="00356C03">
        <w:t xml:space="preserve">, súčasťou </w:t>
      </w:r>
      <w:r w:rsidR="00365129">
        <w:t xml:space="preserve"> </w:t>
      </w:r>
      <w:r w:rsidRPr="00356C03">
        <w:t xml:space="preserve">ktorého </w:t>
      </w:r>
      <w:r w:rsidR="00365129">
        <w:t xml:space="preserve"> </w:t>
      </w:r>
      <w:r w:rsidRPr="00356C03">
        <w:t xml:space="preserve">je </w:t>
      </w:r>
      <w:r w:rsidR="00365129">
        <w:t xml:space="preserve"> </w:t>
      </w:r>
      <w:r w:rsidRPr="00365129">
        <w:rPr>
          <w:i/>
        </w:rPr>
        <w:t xml:space="preserve">Plán spolupráce </w:t>
      </w:r>
      <w:r w:rsidR="00365129">
        <w:rPr>
          <w:i/>
        </w:rPr>
        <w:br/>
        <w:t xml:space="preserve">              </w:t>
      </w:r>
      <w:r w:rsidRPr="00365129">
        <w:rPr>
          <w:i/>
        </w:rPr>
        <w:t xml:space="preserve">a komunikácie </w:t>
      </w:r>
      <w:r w:rsidRPr="00356C03">
        <w:t xml:space="preserve">a </w:t>
      </w:r>
      <w:r w:rsidRPr="00365129">
        <w:rPr>
          <w:i/>
        </w:rPr>
        <w:t>Plán riadenia rizík tvorby materiálu</w:t>
      </w:r>
    </w:p>
    <w:p w:rsidR="0048728D" w:rsidRDefault="0048728D" w:rsidP="002F7650">
      <w:pPr>
        <w:spacing w:after="0"/>
        <w:rPr>
          <w:u w:val="single"/>
        </w:rPr>
      </w:pPr>
    </w:p>
    <w:p w:rsidR="002F7650" w:rsidRPr="002F7650" w:rsidRDefault="002F7650" w:rsidP="002F7650">
      <w:pPr>
        <w:spacing w:after="0"/>
        <w:rPr>
          <w:u w:val="single"/>
        </w:rPr>
      </w:pPr>
      <w:r w:rsidRPr="002F7650">
        <w:rPr>
          <w:u w:val="single"/>
        </w:rPr>
        <w:lastRenderedPageBreak/>
        <w:t>Zámer zberu dát</w:t>
      </w:r>
    </w:p>
    <w:p w:rsidR="002F7650" w:rsidRDefault="002F7650" w:rsidP="002F7650">
      <w:r>
        <w:t>tvoril s</w:t>
      </w:r>
      <w:r w:rsidRPr="00356C03">
        <w:t xml:space="preserve">účasť Plánu prípravných prác, </w:t>
      </w:r>
      <w:r>
        <w:t>pričom</w:t>
      </w:r>
      <w:r w:rsidRPr="00356C03">
        <w:t xml:space="preserve"> konkretiz</w:t>
      </w:r>
      <w:r>
        <w:t>oval nasledujúce parametre</w:t>
      </w:r>
      <w:r w:rsidRPr="00356C03">
        <w:t>:</w:t>
      </w:r>
    </w:p>
    <w:p w:rsidR="002F7650" w:rsidRDefault="002F7650" w:rsidP="002F7650">
      <w:pPr>
        <w:spacing w:after="0"/>
      </w:pPr>
      <w:r w:rsidRPr="00DD4488">
        <w:t>•</w:t>
      </w:r>
      <w:r w:rsidRPr="00DD4488">
        <w:tab/>
        <w:t xml:space="preserve">oblasť zberu dát </w:t>
      </w:r>
    </w:p>
    <w:p w:rsidR="002F7650" w:rsidRPr="00DD4488" w:rsidRDefault="002F7650" w:rsidP="002F7650">
      <w:pPr>
        <w:spacing w:after="0"/>
      </w:pPr>
    </w:p>
    <w:p w:rsidR="002F7650" w:rsidRDefault="002F7650" w:rsidP="002F7650">
      <w:pPr>
        <w:pStyle w:val="Odsekzoznamu"/>
        <w:numPr>
          <w:ilvl w:val="0"/>
          <w:numId w:val="13"/>
        </w:numPr>
        <w:jc w:val="both"/>
      </w:pPr>
      <w:r w:rsidRPr="00DD4488">
        <w:t>bližšie vymedzenie problému, jeho definícia, model príčin, dôsledkov, závažnosti a</w:t>
      </w:r>
      <w:r>
        <w:t> </w:t>
      </w:r>
      <w:r w:rsidRPr="00DD4488">
        <w:t>možné</w:t>
      </w:r>
      <w:r>
        <w:t xml:space="preserve"> </w:t>
      </w:r>
      <w:r w:rsidRPr="00DD4488">
        <w:t xml:space="preserve">línie budúceho vývoja v danej oblasti (identifikácia kľúčových trendov  a kľúčových mechanizmov zmien, nulový variant) </w:t>
      </w:r>
    </w:p>
    <w:p w:rsidR="002F7650" w:rsidRDefault="002F7650" w:rsidP="002F7650">
      <w:pPr>
        <w:pStyle w:val="Odsekzoznamu"/>
        <w:numPr>
          <w:ilvl w:val="0"/>
          <w:numId w:val="13"/>
        </w:numPr>
        <w:jc w:val="both"/>
      </w:pPr>
      <w:r w:rsidRPr="00DD4488">
        <w:t>overenie existencie konkurenčných či súvisiacich stratégií</w:t>
      </w:r>
    </w:p>
    <w:p w:rsidR="002F7650" w:rsidRDefault="002F7650" w:rsidP="002F7650">
      <w:pPr>
        <w:pStyle w:val="Odsekzoznamu"/>
        <w:numPr>
          <w:ilvl w:val="0"/>
          <w:numId w:val="13"/>
        </w:numPr>
        <w:jc w:val="both"/>
      </w:pPr>
      <w:r w:rsidRPr="00DD4488">
        <w:t>zmapovanie  regulačného rámca</w:t>
      </w:r>
    </w:p>
    <w:p w:rsidR="002F7650" w:rsidRDefault="002F7650" w:rsidP="002F7650">
      <w:pPr>
        <w:pStyle w:val="Odsekzoznamu"/>
        <w:numPr>
          <w:ilvl w:val="0"/>
          <w:numId w:val="13"/>
        </w:numPr>
        <w:jc w:val="both"/>
      </w:pPr>
      <w:r w:rsidRPr="00DD4488">
        <w:t>zmapovanie  relevantných projektov realizovaných na národnej, regionálnej a lokálnej úrovni financovaných z verejných zdrojov</w:t>
      </w:r>
    </w:p>
    <w:p w:rsidR="002F7650" w:rsidRDefault="002F7650" w:rsidP="002F7650">
      <w:pPr>
        <w:pStyle w:val="Odsekzoznamu"/>
        <w:numPr>
          <w:ilvl w:val="0"/>
          <w:numId w:val="13"/>
        </w:numPr>
        <w:spacing w:after="0"/>
        <w:jc w:val="both"/>
      </w:pPr>
      <w:r w:rsidRPr="00DD4488">
        <w:t>zmapovanie príkladov dobrej praxe riešení danej problematiky  a analýza doterajších opatrení na národnej úrovni, vrátane výstupov z hodnotenia realizácie predchádzajúcich stratégií. Zároveň sú podrobené skúmaniu riešenia uplatnené v porovnateľných štátoch a je vykonané posúdenie prenosnosti týchto riešení do prostredia SR</w:t>
      </w:r>
    </w:p>
    <w:p w:rsidR="002F7650" w:rsidRPr="00DD4488" w:rsidRDefault="002F7650" w:rsidP="002F7650">
      <w:pPr>
        <w:pStyle w:val="Odsekzoznamu"/>
        <w:spacing w:after="0"/>
        <w:jc w:val="both"/>
      </w:pPr>
    </w:p>
    <w:p w:rsidR="002F7650" w:rsidRDefault="0078677B" w:rsidP="002F7650">
      <w:pPr>
        <w:jc w:val="both"/>
      </w:pPr>
      <w:r w:rsidRPr="00356C03">
        <w:t>•</w:t>
      </w:r>
      <w:r w:rsidRPr="00356C03">
        <w:tab/>
        <w:t xml:space="preserve">spôsob zberu dát (rešerš, písomná výzva, dotazník, telefonický kontakt a pod.) </w:t>
      </w:r>
    </w:p>
    <w:p w:rsidR="002F7650" w:rsidRDefault="0078677B" w:rsidP="002F7650">
      <w:pPr>
        <w:jc w:val="both"/>
      </w:pPr>
      <w:r w:rsidRPr="00356C03">
        <w:t>•</w:t>
      </w:r>
      <w:r w:rsidRPr="00356C03">
        <w:tab/>
        <w:t>spôsob záznamu zozbieraných dát (excelovská tabuľka, databázy a pod.)</w:t>
      </w:r>
    </w:p>
    <w:p w:rsidR="002F7650" w:rsidRDefault="0078677B" w:rsidP="002F7650">
      <w:pPr>
        <w:jc w:val="both"/>
      </w:pPr>
      <w:r w:rsidRPr="00356C03">
        <w:t>•</w:t>
      </w:r>
      <w:r w:rsidRPr="00356C03">
        <w:tab/>
        <w:t>okruh zainteresovaných strán, ich potreby, záujmy a</w:t>
      </w:r>
      <w:r w:rsidR="002F7650">
        <w:t> </w:t>
      </w:r>
      <w:r w:rsidRPr="00356C03">
        <w:t>očakávania</w:t>
      </w:r>
      <w:r w:rsidR="002F7650">
        <w:t xml:space="preserve"> </w:t>
      </w:r>
    </w:p>
    <w:p w:rsidR="002F7650" w:rsidRDefault="002F7650" w:rsidP="002F7650">
      <w:pPr>
        <w:pStyle w:val="Odsekzoznamu"/>
        <w:numPr>
          <w:ilvl w:val="0"/>
          <w:numId w:val="16"/>
        </w:numPr>
        <w:ind w:hanging="720"/>
        <w:jc w:val="both"/>
      </w:pPr>
      <w:r w:rsidRPr="00A33DEF">
        <w:t>zdroj dát (napr. OSN, Európska únia, OECD, analytické útvary, sprostredkovateľské orgány a ďalšie dotknuté organizačné útvary  a organizácie ministerstiev a orgánov štátnej správy, orgány územnej samosprávy, EUROSTAT, Štatistický úrad SR, expertné organizácie, výskumné inštitúcie, akademické inštitúcie, cieľová skupina – deti a mládež, mimovládne neziskové organizácie, nezávislé ľudsko-právne inštitúcie, podnikateľské subjekty, iné)</w:t>
      </w:r>
    </w:p>
    <w:p w:rsidR="002F7650" w:rsidRDefault="0078677B" w:rsidP="002F7650">
      <w:r w:rsidRPr="00356C03">
        <w:t>•</w:t>
      </w:r>
      <w:r w:rsidRPr="00356C03">
        <w:tab/>
        <w:t>vek relevantných dát (t.j. od akého roku sú pre prípravu materiálu relevantné)</w:t>
      </w:r>
    </w:p>
    <w:p w:rsidR="005E6ABA" w:rsidRDefault="0078677B" w:rsidP="005E6ABA">
      <w:pPr>
        <w:jc w:val="both"/>
      </w:pPr>
      <w:r w:rsidRPr="00356C03">
        <w:t>•</w:t>
      </w:r>
      <w:r w:rsidRPr="00356C03">
        <w:tab/>
        <w:t>harmonogram zberu dát</w:t>
      </w:r>
    </w:p>
    <w:p w:rsidR="008C659B" w:rsidRDefault="008C659B" w:rsidP="004C4488">
      <w:pPr>
        <w:pStyle w:val="Textpoznmkypodiarou"/>
        <w:spacing w:line="276" w:lineRule="auto"/>
        <w:jc w:val="both"/>
        <w:rPr>
          <w:sz w:val="22"/>
        </w:rPr>
      </w:pPr>
    </w:p>
    <w:p w:rsidR="00255BDE" w:rsidRDefault="00255BDE" w:rsidP="0048728D">
      <w:pPr>
        <w:pStyle w:val="Textpoznmkypodiarou"/>
        <w:spacing w:line="276" w:lineRule="auto"/>
        <w:jc w:val="both"/>
        <w:rPr>
          <w:sz w:val="22"/>
        </w:rPr>
      </w:pPr>
      <w:r>
        <w:rPr>
          <w:sz w:val="22"/>
        </w:rPr>
        <w:t>Plán prípravných prác bol v podobe, ako je popísaná vyššie, súčasťou Návrhu vedúceho pracovnej skupiny na obsadenie pracovnej skupiny - nominujúce organizácie  a nominovaní tak boli s parametrami ďalšieho postupu vopred oboznámení. Harmonogram jednotlivých krokov bol predmetom úvodného koordinačného stretnutia (pozri ďalej v</w:t>
      </w:r>
      <w:r w:rsidR="009969E8">
        <w:rPr>
          <w:sz w:val="22"/>
        </w:rPr>
        <w:t> </w:t>
      </w:r>
      <w:r>
        <w:rPr>
          <w:sz w:val="22"/>
        </w:rPr>
        <w:t>texte</w:t>
      </w:r>
      <w:r w:rsidR="009969E8">
        <w:rPr>
          <w:sz w:val="22"/>
        </w:rPr>
        <w:t xml:space="preserve"> str. 8</w:t>
      </w:r>
      <w:r>
        <w:rPr>
          <w:sz w:val="22"/>
        </w:rPr>
        <w:t xml:space="preserve">) a bol upravený podľa pripomienok zúčastnených. </w:t>
      </w:r>
    </w:p>
    <w:p w:rsidR="00255BDE" w:rsidRDefault="00255BDE" w:rsidP="0048728D">
      <w:pPr>
        <w:pStyle w:val="Textpoznmkypodiarou"/>
        <w:spacing w:line="276" w:lineRule="auto"/>
        <w:jc w:val="both"/>
        <w:rPr>
          <w:sz w:val="22"/>
        </w:rPr>
      </w:pPr>
    </w:p>
    <w:p w:rsidR="00E74087" w:rsidRPr="0048728D" w:rsidRDefault="00365129" w:rsidP="0048728D">
      <w:pPr>
        <w:pStyle w:val="Textpoznmkypodiarou"/>
        <w:spacing w:line="276" w:lineRule="auto"/>
        <w:jc w:val="both"/>
        <w:rPr>
          <w:sz w:val="22"/>
        </w:rPr>
      </w:pPr>
      <w:r w:rsidRPr="00566561">
        <w:rPr>
          <w:sz w:val="22"/>
        </w:rPr>
        <w:t xml:space="preserve">Na základe Plánu prípravných prác bola úlohou prípravného tímu </w:t>
      </w:r>
      <w:r w:rsidR="00E74087" w:rsidRPr="00566561">
        <w:rPr>
          <w:i/>
          <w:sz w:val="22"/>
        </w:rPr>
        <w:t>štruktúrovaná dekompozícia globálneho cieľa na úroveň strategických cieľov v návrhu osnovy N</w:t>
      </w:r>
      <w:r w:rsidRPr="00566561">
        <w:rPr>
          <w:i/>
          <w:sz w:val="22"/>
        </w:rPr>
        <w:t>árodného akčného plánu pre deti.</w:t>
      </w:r>
      <w:r w:rsidRPr="00566561">
        <w:rPr>
          <w:sz w:val="22"/>
        </w:rPr>
        <w:t xml:space="preserve"> </w:t>
      </w:r>
      <w:r w:rsidR="004C4488">
        <w:br/>
      </w:r>
      <w:r w:rsidRPr="00566561">
        <w:rPr>
          <w:sz w:val="22"/>
        </w:rPr>
        <w:t xml:space="preserve">V nadväznosti na schválenie osnovy Národného akčného plánu pre deti </w:t>
      </w:r>
      <w:r w:rsidR="00255BDE">
        <w:rPr>
          <w:sz w:val="22"/>
        </w:rPr>
        <w:t xml:space="preserve">Výborom pre deti a mládež, </w:t>
      </w:r>
      <w:r w:rsidRPr="00566561">
        <w:rPr>
          <w:sz w:val="22"/>
        </w:rPr>
        <w:t>mal byť P</w:t>
      </w:r>
      <w:r w:rsidR="00E74087" w:rsidRPr="00566561">
        <w:rPr>
          <w:sz w:val="22"/>
        </w:rPr>
        <w:t xml:space="preserve">rípravný tím transformovaný do podoby </w:t>
      </w:r>
      <w:r w:rsidR="00566561" w:rsidRPr="00566561">
        <w:rPr>
          <w:sz w:val="22"/>
        </w:rPr>
        <w:t>P</w:t>
      </w:r>
      <w:r w:rsidR="00E74087" w:rsidRPr="00566561">
        <w:rPr>
          <w:sz w:val="22"/>
        </w:rPr>
        <w:t>rojektového tímu</w:t>
      </w:r>
      <w:r w:rsidR="00566561" w:rsidRPr="0048728D">
        <w:rPr>
          <w:sz w:val="22"/>
        </w:rPr>
        <w:t xml:space="preserve"> (prehodnotiť sa malo </w:t>
      </w:r>
      <w:r w:rsidR="00E74087" w:rsidRPr="00566561">
        <w:rPr>
          <w:sz w:val="22"/>
        </w:rPr>
        <w:t xml:space="preserve">súčasne </w:t>
      </w:r>
      <w:r w:rsidR="00566561" w:rsidRPr="0048728D">
        <w:rPr>
          <w:sz w:val="22"/>
        </w:rPr>
        <w:t xml:space="preserve">aj jeho zloženie), a jeho úlohou do ďalšej fázy prípravy materiálu malo byť rozpracovanie identifikovaných strategických cieľov </w:t>
      </w:r>
      <w:r w:rsidR="00E74087" w:rsidRPr="00566561">
        <w:rPr>
          <w:sz w:val="22"/>
        </w:rPr>
        <w:t xml:space="preserve">na úroveň špecifických cieľov a opatrení.  </w:t>
      </w:r>
    </w:p>
    <w:p w:rsidR="0048728D" w:rsidRDefault="0048728D" w:rsidP="00566561">
      <w:pPr>
        <w:jc w:val="both"/>
        <w:rPr>
          <w:u w:val="single"/>
        </w:rPr>
      </w:pPr>
    </w:p>
    <w:p w:rsidR="0048728D" w:rsidRPr="0048728D" w:rsidRDefault="0048728D" w:rsidP="0048728D">
      <w:pPr>
        <w:pStyle w:val="Odsekzoznamu"/>
        <w:numPr>
          <w:ilvl w:val="2"/>
          <w:numId w:val="12"/>
        </w:numPr>
        <w:jc w:val="both"/>
        <w:rPr>
          <w:rFonts w:cs="Times New Roman"/>
          <w:bCs/>
          <w:i/>
          <w:sz w:val="26"/>
          <w:szCs w:val="26"/>
        </w:rPr>
      </w:pPr>
      <w:r>
        <w:rPr>
          <w:rFonts w:cs="Times New Roman"/>
          <w:bCs/>
          <w:i/>
          <w:sz w:val="26"/>
          <w:szCs w:val="26"/>
        </w:rPr>
        <w:lastRenderedPageBreak/>
        <w:t>O</w:t>
      </w:r>
      <w:r w:rsidRPr="0048728D">
        <w:rPr>
          <w:rFonts w:cs="Times New Roman"/>
          <w:bCs/>
          <w:i/>
          <w:sz w:val="26"/>
          <w:szCs w:val="26"/>
        </w:rPr>
        <w:t xml:space="preserve">bsadenie organizačnej štruktúry (F2/A1) </w:t>
      </w:r>
    </w:p>
    <w:p w:rsidR="00C072EF" w:rsidRDefault="00020ADD" w:rsidP="00566561">
      <w:pPr>
        <w:jc w:val="both"/>
        <w:rPr>
          <w:rFonts w:cs="Times New Roman"/>
          <w:bCs/>
          <w:szCs w:val="24"/>
        </w:rPr>
      </w:pPr>
      <w:r>
        <w:t xml:space="preserve">Iniciovanie nominačného procesu nadväzovalo na schválenie </w:t>
      </w:r>
      <w:r w:rsidR="00C072EF">
        <w:t xml:space="preserve">vyššie uvedených parametrov prípravy </w:t>
      </w:r>
      <w:r w:rsidR="00C73505">
        <w:t>Výborom pre deti a mládež (</w:t>
      </w:r>
      <w:r w:rsidR="00C072EF" w:rsidRPr="00723543">
        <w:rPr>
          <w:rFonts w:cs="Times New Roman"/>
          <w:bCs/>
          <w:szCs w:val="24"/>
        </w:rPr>
        <w:t xml:space="preserve">Návrh vedúceho pracovnej skupiny pre prípravu </w:t>
      </w:r>
      <w:r w:rsidR="00C072EF" w:rsidRPr="00723543">
        <w:rPr>
          <w:rFonts w:cs="Times New Roman"/>
          <w:bCs/>
        </w:rPr>
        <w:t>Národného akčného plánu pre deti</w:t>
      </w:r>
      <w:r w:rsidR="00C072EF" w:rsidRPr="00723543">
        <w:rPr>
          <w:rFonts w:cs="Times New Roman"/>
          <w:bCs/>
          <w:szCs w:val="24"/>
        </w:rPr>
        <w:t xml:space="preserve"> na obsadenie pracovnej skupiny</w:t>
      </w:r>
      <w:r w:rsidR="00C072EF">
        <w:rPr>
          <w:rFonts w:cs="Times New Roman"/>
          <w:bCs/>
          <w:szCs w:val="24"/>
        </w:rPr>
        <w:t xml:space="preserve">, Mandát členov pracovnej skupiny, Plán prípravných prác, Zámer zberu údajov). </w:t>
      </w:r>
    </w:p>
    <w:p w:rsidR="00D72C22" w:rsidRPr="00D72C22" w:rsidRDefault="00C072EF" w:rsidP="00D72C22">
      <w:pPr>
        <w:pStyle w:val="Textpoznmkypodiarou"/>
        <w:spacing w:line="276" w:lineRule="auto"/>
        <w:jc w:val="both"/>
        <w:rPr>
          <w:rFonts w:cs="Times New Roman"/>
          <w:bCs/>
          <w:sz w:val="22"/>
          <w:szCs w:val="24"/>
        </w:rPr>
      </w:pPr>
      <w:r w:rsidRPr="00D72C22">
        <w:rPr>
          <w:rFonts w:cs="Times New Roman"/>
          <w:bCs/>
          <w:sz w:val="22"/>
          <w:szCs w:val="24"/>
        </w:rPr>
        <w:t>Rizikom, ktoré sa v nominačnom procese nepodarilo eliminovať, bol</w:t>
      </w:r>
      <w:r w:rsidR="00FF59D9" w:rsidRPr="00D72C22">
        <w:rPr>
          <w:rFonts w:cs="Times New Roman"/>
          <w:bCs/>
          <w:sz w:val="22"/>
          <w:szCs w:val="24"/>
        </w:rPr>
        <w:t xml:space="preserve">a dlhá doba potrebná na reálne obsadenie a sfunkčnenie Prípravného tímu. Uvedené vyvolala </w:t>
      </w:r>
      <w:r w:rsidRPr="00D72C22">
        <w:rPr>
          <w:rFonts w:cs="Times New Roman"/>
          <w:bCs/>
          <w:sz w:val="22"/>
          <w:szCs w:val="24"/>
        </w:rPr>
        <w:t>potreba zachovania štábnej úrovne</w:t>
      </w:r>
      <w:r w:rsidR="00FF59D9" w:rsidRPr="00D72C22">
        <w:rPr>
          <w:rFonts w:cs="Times New Roman"/>
          <w:bCs/>
          <w:sz w:val="22"/>
          <w:szCs w:val="24"/>
        </w:rPr>
        <w:t xml:space="preserve"> pri nomináciách</w:t>
      </w:r>
      <w:r w:rsidRPr="00D72C22">
        <w:rPr>
          <w:rFonts w:cs="Times New Roman"/>
          <w:bCs/>
          <w:sz w:val="22"/>
          <w:szCs w:val="24"/>
        </w:rPr>
        <w:t xml:space="preserve"> (nominácie prebieha</w:t>
      </w:r>
      <w:r w:rsidR="00FF59D9" w:rsidRPr="00D72C22">
        <w:rPr>
          <w:rFonts w:cs="Times New Roman"/>
          <w:bCs/>
          <w:sz w:val="22"/>
          <w:szCs w:val="24"/>
        </w:rPr>
        <w:t>jú</w:t>
      </w:r>
      <w:r w:rsidRPr="00D72C22">
        <w:rPr>
          <w:rFonts w:cs="Times New Roman"/>
          <w:bCs/>
          <w:sz w:val="22"/>
          <w:szCs w:val="24"/>
        </w:rPr>
        <w:t xml:space="preserve"> na úrovni ministra, resp. najvyššie postaveného štatutárneho zástupcu dotknutej inštitúcie či rezortu) a</w:t>
      </w:r>
      <w:r w:rsidR="00FF59D9" w:rsidRPr="00D72C22">
        <w:rPr>
          <w:rFonts w:cs="Times New Roman"/>
          <w:bCs/>
          <w:sz w:val="22"/>
          <w:szCs w:val="24"/>
        </w:rPr>
        <w:t> </w:t>
      </w:r>
      <w:r w:rsidRPr="00D72C22">
        <w:rPr>
          <w:rFonts w:cs="Times New Roman"/>
          <w:bCs/>
          <w:sz w:val="22"/>
          <w:szCs w:val="24"/>
        </w:rPr>
        <w:t xml:space="preserve">na druhej strane nízka miera spolupráce zo strany oslovených inštitúcií, v niektorých prípadoch odôvodnená </w:t>
      </w:r>
      <w:r w:rsidR="00FF59D9" w:rsidRPr="00D72C22">
        <w:rPr>
          <w:rFonts w:cs="Times New Roman"/>
          <w:bCs/>
          <w:sz w:val="22"/>
          <w:szCs w:val="24"/>
        </w:rPr>
        <w:t xml:space="preserve">aj </w:t>
      </w:r>
      <w:r w:rsidRPr="00D72C22">
        <w:rPr>
          <w:rFonts w:cs="Times New Roman"/>
          <w:bCs/>
          <w:sz w:val="22"/>
          <w:szCs w:val="24"/>
        </w:rPr>
        <w:t xml:space="preserve">objektívnymi okolnosťami (ako napr. </w:t>
      </w:r>
      <w:r w:rsidR="003D4641" w:rsidRPr="00D72C22">
        <w:rPr>
          <w:rFonts w:cs="Times New Roman"/>
          <w:bCs/>
          <w:sz w:val="22"/>
          <w:szCs w:val="24"/>
        </w:rPr>
        <w:t xml:space="preserve">nepredvídané </w:t>
      </w:r>
      <w:r w:rsidRPr="00D72C22">
        <w:rPr>
          <w:rFonts w:cs="Times New Roman"/>
          <w:bCs/>
          <w:sz w:val="22"/>
          <w:szCs w:val="24"/>
        </w:rPr>
        <w:t xml:space="preserve">personálne </w:t>
      </w:r>
      <w:r w:rsidR="003D4641" w:rsidRPr="00D72C22">
        <w:rPr>
          <w:rFonts w:cs="Times New Roman"/>
          <w:bCs/>
          <w:sz w:val="22"/>
          <w:szCs w:val="24"/>
        </w:rPr>
        <w:t xml:space="preserve">a organizačné </w:t>
      </w:r>
      <w:r w:rsidRPr="00D72C22">
        <w:rPr>
          <w:rFonts w:cs="Times New Roman"/>
          <w:bCs/>
          <w:sz w:val="22"/>
          <w:szCs w:val="24"/>
        </w:rPr>
        <w:t xml:space="preserve">zmeny, absencia voľných kapacít relevantných odborníkov). Nakoľko v štruktúre Prípravného tímu dlhodobo absentovali zástupcovia za kľúčový rezort, bez zastúpenia ktorého nebolo možné </w:t>
      </w:r>
      <w:r w:rsidR="003D4641" w:rsidRPr="00D72C22">
        <w:rPr>
          <w:rFonts w:cs="Times New Roman"/>
          <w:bCs/>
          <w:sz w:val="22"/>
          <w:szCs w:val="24"/>
        </w:rPr>
        <w:t>spustiť aktivity súvisiace s identifikáciou zdrojov dát a ich zberom, došlo už v úvodnej fáze tvorby dokumentu k</w:t>
      </w:r>
      <w:r w:rsidR="00FF59D9" w:rsidRPr="00D72C22">
        <w:rPr>
          <w:rFonts w:cs="Times New Roman"/>
          <w:bCs/>
          <w:sz w:val="22"/>
          <w:szCs w:val="24"/>
        </w:rPr>
        <w:t xml:space="preserve"> vynúteným</w:t>
      </w:r>
      <w:r w:rsidR="003D4641" w:rsidRPr="00D72C22">
        <w:rPr>
          <w:rFonts w:cs="Times New Roman"/>
          <w:bCs/>
          <w:sz w:val="22"/>
          <w:szCs w:val="24"/>
        </w:rPr>
        <w:t> zmenám harmonogramu</w:t>
      </w:r>
      <w:r w:rsidR="00FF59D9" w:rsidRPr="00D72C22">
        <w:rPr>
          <w:rFonts w:cs="Times New Roman"/>
          <w:bCs/>
          <w:sz w:val="22"/>
          <w:szCs w:val="24"/>
        </w:rPr>
        <w:t xml:space="preserve">. Posun plánovaného termínu sfunkčnenia Prípravného tímu z októbra na začiatok decembra </w:t>
      </w:r>
      <w:r w:rsidR="00000B7E" w:rsidRPr="00D72C22">
        <w:rPr>
          <w:rFonts w:cs="Times New Roman"/>
          <w:bCs/>
          <w:sz w:val="22"/>
          <w:szCs w:val="24"/>
        </w:rPr>
        <w:t xml:space="preserve">2017 </w:t>
      </w:r>
      <w:r w:rsidR="00FF59D9" w:rsidRPr="00D72C22">
        <w:rPr>
          <w:rFonts w:cs="Times New Roman"/>
          <w:bCs/>
          <w:sz w:val="22"/>
          <w:szCs w:val="24"/>
        </w:rPr>
        <w:t xml:space="preserve">následne vyvolal </w:t>
      </w:r>
      <w:r w:rsidR="00000B7E" w:rsidRPr="00D72C22">
        <w:rPr>
          <w:rFonts w:cs="Times New Roman"/>
          <w:bCs/>
          <w:sz w:val="22"/>
          <w:szCs w:val="24"/>
        </w:rPr>
        <w:t xml:space="preserve">ďalšiu </w:t>
      </w:r>
      <w:r w:rsidR="00FF59D9" w:rsidRPr="00D72C22">
        <w:rPr>
          <w:rFonts w:cs="Times New Roman"/>
          <w:bCs/>
          <w:sz w:val="22"/>
          <w:szCs w:val="24"/>
        </w:rPr>
        <w:t>časovú kolíziu s obdobím Vianočných sviatkov a zimných prázdnin</w:t>
      </w:r>
      <w:r w:rsidR="00000B7E" w:rsidRPr="00D72C22">
        <w:rPr>
          <w:rFonts w:cs="Times New Roman"/>
          <w:bCs/>
          <w:sz w:val="22"/>
          <w:szCs w:val="24"/>
        </w:rPr>
        <w:t>, ktorú bolo potrebné v novom harmonograme aktivít zohľadniť.</w:t>
      </w:r>
      <w:r w:rsidR="00FF59D9" w:rsidRPr="00D72C22">
        <w:rPr>
          <w:rFonts w:cs="Times New Roman"/>
          <w:bCs/>
          <w:sz w:val="22"/>
          <w:szCs w:val="24"/>
        </w:rPr>
        <w:t xml:space="preserve"> </w:t>
      </w:r>
      <w:r w:rsidR="00D72C22" w:rsidRPr="00D72C22">
        <w:rPr>
          <w:rFonts w:cs="Times New Roman"/>
          <w:bCs/>
          <w:sz w:val="22"/>
          <w:szCs w:val="24"/>
        </w:rPr>
        <w:t>K operatívnej implementácii zmien harmonogramu neprispieval fakt, že schvaľovanie viedla ako Riadiaci výbor štruktúra, ktorej zasadnutia sa uskutočňujú kvartálne</w:t>
      </w:r>
      <w:r w:rsidR="009969E8">
        <w:rPr>
          <w:rFonts w:cs="Times New Roman"/>
          <w:bCs/>
          <w:sz w:val="22"/>
          <w:szCs w:val="24"/>
        </w:rPr>
        <w:t xml:space="preserve"> (Výbor pre deti a mládež)</w:t>
      </w:r>
      <w:r w:rsidR="00D72C22" w:rsidRPr="00D72C22">
        <w:rPr>
          <w:rFonts w:cs="Times New Roman"/>
          <w:bCs/>
          <w:sz w:val="22"/>
          <w:szCs w:val="24"/>
        </w:rPr>
        <w:t xml:space="preserve">.  </w:t>
      </w:r>
    </w:p>
    <w:p w:rsidR="00020ADD" w:rsidRPr="00E72A6D" w:rsidRDefault="00D72C22" w:rsidP="00566561">
      <w:pPr>
        <w:jc w:val="both"/>
        <w:rPr>
          <w:b/>
        </w:rPr>
      </w:pPr>
      <w:r>
        <w:br/>
      </w:r>
      <w:r w:rsidR="00000B7E">
        <w:t>Riziko súvisiace s poznaním</w:t>
      </w:r>
      <w:r w:rsidR="00000B7E" w:rsidRPr="00356C03">
        <w:t xml:space="preserve">, </w:t>
      </w:r>
      <w:r w:rsidR="00000B7E">
        <w:t>že</w:t>
      </w:r>
      <w:r w:rsidR="00000B7E" w:rsidRPr="00356C03">
        <w:t xml:space="preserve"> členky a členovia </w:t>
      </w:r>
      <w:r w:rsidR="00000B7E">
        <w:t xml:space="preserve">obdobných </w:t>
      </w:r>
      <w:r w:rsidR="00000B7E" w:rsidRPr="00356C03">
        <w:t>pracovn</w:t>
      </w:r>
      <w:r w:rsidR="00000B7E">
        <w:t>ých skupín</w:t>
      </w:r>
      <w:r w:rsidR="00000B7E" w:rsidRPr="00356C03">
        <w:t xml:space="preserve"> spravidla nemajú zo strany svojho vedenia vytvorené adekvátne pracovné podmienky pre plnenie nových úloh (nedochádza k zohľadneniu časovej a logistickej náročnosti úloh súvisiacich s plnením mandátu člena pracovnej skupiny</w:t>
      </w:r>
      <w:r w:rsidR="00000B7E">
        <w:t>;</w:t>
      </w:r>
      <w:r w:rsidR="00000B7E" w:rsidRPr="00356C03">
        <w:t xml:space="preserve"> pretrváva nedostatočná personálna a časová podpora</w:t>
      </w:r>
      <w:r w:rsidR="00000B7E">
        <w:t>; absentujú/nie sú priradené dostatočné rozhodovacie právomoci) mal eliminovať fakt, že</w:t>
      </w:r>
      <w:r w:rsidR="00000B7E" w:rsidRPr="00D50CFB">
        <w:t xml:space="preserve"> súčasťou výzvy na nomináciu bol nielen apel na zodpovedný výber relevantného odborníka pre danú oblasť problematiky, ale </w:t>
      </w:r>
      <w:r w:rsidR="00000B7E" w:rsidRPr="00E72A6D">
        <w:t>tiež apel na alokáciu primeranej časovej kapacity na plnenie mandátu, ktor</w:t>
      </w:r>
      <w:r w:rsidR="001F4092" w:rsidRPr="00E72A6D">
        <w:t>ého podrobný popis a rozsah</w:t>
      </w:r>
      <w:r w:rsidR="00000B7E" w:rsidRPr="00E72A6D">
        <w:t xml:space="preserve"> t</w:t>
      </w:r>
      <w:r w:rsidR="00C73505" w:rsidRPr="00E72A6D">
        <w:t>voril súčasť nominačnej výzvy</w:t>
      </w:r>
      <w:r w:rsidR="003E4DD4" w:rsidRPr="00E72A6D">
        <w:t>.</w:t>
      </w:r>
    </w:p>
    <w:p w:rsidR="00D72C22" w:rsidRDefault="008C659B" w:rsidP="008C659B">
      <w:pPr>
        <w:pStyle w:val="Textpoznmkypodiarou"/>
        <w:spacing w:line="276" w:lineRule="auto"/>
        <w:jc w:val="both"/>
        <w:rPr>
          <w:sz w:val="22"/>
          <w:szCs w:val="22"/>
        </w:rPr>
      </w:pPr>
      <w:r w:rsidRPr="008C659B">
        <w:rPr>
          <w:sz w:val="22"/>
          <w:szCs w:val="22"/>
        </w:rPr>
        <w:t>Úvodné koordinačné stretnutie Prípravného tímu, na ktorom boli prerokované p</w:t>
      </w:r>
      <w:r w:rsidRPr="004C4488">
        <w:rPr>
          <w:sz w:val="22"/>
          <w:szCs w:val="22"/>
        </w:rPr>
        <w:t xml:space="preserve">arametre Plánu prípravných prác </w:t>
      </w:r>
      <w:r w:rsidR="009969E8">
        <w:rPr>
          <w:sz w:val="22"/>
          <w:szCs w:val="22"/>
        </w:rPr>
        <w:t xml:space="preserve"> a Zámeru zberu dát </w:t>
      </w:r>
      <w:r w:rsidRPr="004C4488">
        <w:rPr>
          <w:sz w:val="22"/>
          <w:szCs w:val="22"/>
        </w:rPr>
        <w:t xml:space="preserve">v štruktúre, ako sú uvedené vyššie, </w:t>
      </w:r>
      <w:r>
        <w:rPr>
          <w:sz w:val="22"/>
          <w:szCs w:val="22"/>
        </w:rPr>
        <w:t xml:space="preserve">sa tak uskutočnilo </w:t>
      </w:r>
      <w:r w:rsidR="009969E8">
        <w:rPr>
          <w:sz w:val="22"/>
          <w:szCs w:val="22"/>
        </w:rPr>
        <w:br/>
      </w:r>
      <w:r>
        <w:rPr>
          <w:sz w:val="22"/>
          <w:szCs w:val="22"/>
        </w:rPr>
        <w:t>až 8. decembra</w:t>
      </w:r>
      <w:r w:rsidRPr="004C4488">
        <w:rPr>
          <w:sz w:val="22"/>
          <w:szCs w:val="22"/>
        </w:rPr>
        <w:t xml:space="preserve"> 2017 (v písomnej podobe návrh Plánu prípravných prác obsahoval už Návrh vedúceho pracovnej skupiny pre prípravu Národného akčného plánu pre deti </w:t>
      </w:r>
      <w:r w:rsidR="005457EB">
        <w:rPr>
          <w:sz w:val="22"/>
          <w:szCs w:val="22"/>
        </w:rPr>
        <w:t>na obsadenie pracovnej skupiny), teda s odstupom viac ako 4 mesiacov po určení gescie na</w:t>
      </w:r>
      <w:r w:rsidR="001F4092">
        <w:rPr>
          <w:sz w:val="22"/>
          <w:szCs w:val="22"/>
        </w:rPr>
        <w:t>d</w:t>
      </w:r>
      <w:r w:rsidR="005457EB">
        <w:rPr>
          <w:sz w:val="22"/>
          <w:szCs w:val="22"/>
        </w:rPr>
        <w:t xml:space="preserve"> vypracovan</w:t>
      </w:r>
      <w:r w:rsidR="001F4092">
        <w:rPr>
          <w:sz w:val="22"/>
          <w:szCs w:val="22"/>
        </w:rPr>
        <w:t>ím</w:t>
      </w:r>
      <w:r w:rsidR="003E4DD4">
        <w:rPr>
          <w:sz w:val="22"/>
          <w:szCs w:val="22"/>
        </w:rPr>
        <w:t xml:space="preserve"> </w:t>
      </w:r>
      <w:r w:rsidR="005457EB">
        <w:rPr>
          <w:sz w:val="22"/>
          <w:szCs w:val="22"/>
        </w:rPr>
        <w:t xml:space="preserve">Národného akčného plánu pre deti. </w:t>
      </w:r>
    </w:p>
    <w:p w:rsidR="00D72C22" w:rsidRDefault="00D72C22" w:rsidP="008C659B">
      <w:pPr>
        <w:pStyle w:val="Textpoznmkypodiarou"/>
        <w:spacing w:line="276" w:lineRule="auto"/>
        <w:jc w:val="both"/>
        <w:rPr>
          <w:sz w:val="22"/>
          <w:szCs w:val="22"/>
        </w:rPr>
      </w:pPr>
    </w:p>
    <w:p w:rsidR="005457EB" w:rsidRPr="00B91CC5" w:rsidRDefault="00D74917" w:rsidP="005457EB">
      <w:pPr>
        <w:pStyle w:val="Textpoznmkypodiarou"/>
        <w:numPr>
          <w:ilvl w:val="1"/>
          <w:numId w:val="12"/>
        </w:numPr>
        <w:spacing w:line="276" w:lineRule="auto"/>
        <w:jc w:val="both"/>
        <w:rPr>
          <w:rFonts w:cs="Times New Roman"/>
          <w:b/>
          <w:bCs/>
          <w:i/>
          <w:sz w:val="28"/>
          <w:szCs w:val="24"/>
        </w:rPr>
      </w:pPr>
      <w:r w:rsidRPr="00B91CC5">
        <w:rPr>
          <w:rFonts w:cs="Times New Roman"/>
          <w:b/>
          <w:bCs/>
          <w:i/>
          <w:sz w:val="28"/>
          <w:szCs w:val="24"/>
        </w:rPr>
        <w:t>Príprava dokumentu</w:t>
      </w:r>
    </w:p>
    <w:p w:rsidR="00DC4A65" w:rsidRDefault="00DC4A65" w:rsidP="00DC4A65">
      <w:pPr>
        <w:pStyle w:val="Textpoznmkypodiarou"/>
        <w:spacing w:line="276" w:lineRule="auto"/>
        <w:jc w:val="both"/>
        <w:rPr>
          <w:rFonts w:cs="Times New Roman"/>
          <w:bCs/>
          <w:i/>
          <w:sz w:val="28"/>
          <w:szCs w:val="24"/>
        </w:rPr>
      </w:pPr>
    </w:p>
    <w:p w:rsidR="00DC4A65" w:rsidRDefault="00DC4A65" w:rsidP="00DC4A65">
      <w:pPr>
        <w:jc w:val="both"/>
      </w:pPr>
      <w:r w:rsidRPr="004A6609">
        <w:t>K</w:t>
      </w:r>
      <w:r>
        <w:t>ľú</w:t>
      </w:r>
      <w:r w:rsidRPr="004A6609">
        <w:t>čov</w:t>
      </w:r>
      <w:r>
        <w:t>ými</w:t>
      </w:r>
      <w:r w:rsidRPr="004A6609">
        <w:t xml:space="preserve"> aktivit</w:t>
      </w:r>
      <w:r>
        <w:t xml:space="preserve">ami prípravnej fázy boli podľa Plánu prípravných prác </w:t>
      </w:r>
      <w:r w:rsidRPr="004A6609">
        <w:t>zber dát a analýza východiskového stavu</w:t>
      </w:r>
      <w:r>
        <w:t xml:space="preserve"> s cieľom identifikácie strategických cieľov a na ich základe návrhu štruktúry osnovy Národného akčného plánu pre deti. </w:t>
      </w:r>
    </w:p>
    <w:p w:rsidR="00DC4A65" w:rsidRDefault="00DC4A65" w:rsidP="00DC4A65">
      <w:pPr>
        <w:spacing w:before="240"/>
        <w:jc w:val="both"/>
        <w:rPr>
          <w:rFonts w:eastAsia="Arial"/>
        </w:rPr>
      </w:pPr>
      <w:r w:rsidRPr="009969E8">
        <w:rPr>
          <w:rFonts w:eastAsia="Arial"/>
        </w:rPr>
        <w:t xml:space="preserve">S ohľadom na </w:t>
      </w:r>
      <w:r>
        <w:rPr>
          <w:rFonts w:eastAsia="Arial"/>
        </w:rPr>
        <w:t xml:space="preserve">veľký počet účastníkov pracovnej skupiny, s odlišným zázemím (zástupcovia štátnej správy, zástupcovia mimovládnych neziskových organizácií, zástupcovia nezávislých ľudsko-právnych </w:t>
      </w:r>
      <w:r>
        <w:rPr>
          <w:rFonts w:eastAsia="Arial"/>
        </w:rPr>
        <w:lastRenderedPageBreak/>
        <w:t>inštitúcií), ktorí v práci a komunikácii uplatňujú odlišné prístupy a sú limitovaní odlišnou mierou formalizmu či hierarchickou štruktúrou, bol v záujme zabezpečenia vzájomnej kompatibility vstupov pri príprave Národného akčného plánu pre deti zvolený prístup, ktorý k zberu dát využíval šablóny. Šablóny boli vypracované sekretariátom výboru v spolupráci s členmi a členkami Prípravného tímu.</w:t>
      </w:r>
    </w:p>
    <w:p w:rsidR="004C4488" w:rsidRPr="003B25AB" w:rsidRDefault="003B25AB" w:rsidP="00005C98">
      <w:pPr>
        <w:pStyle w:val="Textpoznmkypodiarou"/>
        <w:numPr>
          <w:ilvl w:val="2"/>
          <w:numId w:val="12"/>
        </w:numPr>
        <w:spacing w:line="276" w:lineRule="auto"/>
        <w:jc w:val="both"/>
        <w:rPr>
          <w:rFonts w:cs="Times New Roman"/>
          <w:bCs/>
          <w:i/>
          <w:sz w:val="26"/>
          <w:szCs w:val="26"/>
        </w:rPr>
      </w:pPr>
      <w:r w:rsidRPr="003B25AB">
        <w:rPr>
          <w:rFonts w:cs="Times New Roman"/>
          <w:bCs/>
          <w:i/>
          <w:sz w:val="26"/>
          <w:szCs w:val="26"/>
        </w:rPr>
        <w:t xml:space="preserve">Identifikácia zdrojov dát </w:t>
      </w:r>
      <w:r w:rsidR="004A6609">
        <w:rPr>
          <w:rFonts w:cs="Times New Roman"/>
          <w:bCs/>
          <w:i/>
          <w:sz w:val="26"/>
          <w:szCs w:val="26"/>
        </w:rPr>
        <w:t>(F3/A1</w:t>
      </w:r>
      <w:r w:rsidR="005457EB">
        <w:rPr>
          <w:rFonts w:cs="Times New Roman"/>
          <w:bCs/>
          <w:i/>
          <w:sz w:val="26"/>
          <w:szCs w:val="26"/>
        </w:rPr>
        <w:t>/</w:t>
      </w:r>
      <w:r w:rsidRPr="003B25AB">
        <w:rPr>
          <w:rFonts w:cs="Times New Roman"/>
          <w:bCs/>
          <w:i/>
          <w:sz w:val="26"/>
          <w:szCs w:val="26"/>
        </w:rPr>
        <w:t>K1)</w:t>
      </w:r>
    </w:p>
    <w:p w:rsidR="00DC4A65" w:rsidRDefault="005457EB" w:rsidP="00DC4A65">
      <w:pPr>
        <w:jc w:val="both"/>
        <w:rPr>
          <w:rFonts w:eastAsia="Arial"/>
        </w:rPr>
      </w:pPr>
      <w:r>
        <w:br/>
      </w:r>
      <w:r w:rsidR="00DC4A65">
        <w:rPr>
          <w:rFonts w:eastAsia="Arial"/>
        </w:rPr>
        <w:t>Aktivita, ktorá predchádzala samotnému zberu dát, mala za cieľ identifikovať dostupné a chýbajúce zdroje z hľadiska okruhu inštitúcií, ktoré budú pri zbere dát a analýze oslovené</w:t>
      </w:r>
      <w:r w:rsidR="007D46D2">
        <w:rPr>
          <w:rFonts w:eastAsia="Arial"/>
        </w:rPr>
        <w:t xml:space="preserve"> </w:t>
      </w:r>
      <w:r w:rsidR="00DC4A65">
        <w:rPr>
          <w:rFonts w:eastAsia="Arial"/>
        </w:rPr>
        <w:t>a určenie okruhov  odporúčaných opatrení, vo vzťahu ku ktorým budú zber údajov a analýza uskutočnené.</w:t>
      </w:r>
      <w:r w:rsidR="00480C0E">
        <w:rPr>
          <w:rFonts w:eastAsia="Arial"/>
        </w:rPr>
        <w:t xml:space="preserve"> </w:t>
      </w:r>
    </w:p>
    <w:p w:rsidR="007D46D2" w:rsidRDefault="00480C0E" w:rsidP="002C1384">
      <w:pPr>
        <w:jc w:val="both"/>
        <w:rPr>
          <w:rFonts w:eastAsia="Arial"/>
        </w:rPr>
      </w:pPr>
      <w:r>
        <w:rPr>
          <w:rFonts w:eastAsia="Arial"/>
        </w:rPr>
        <w:t xml:space="preserve">Identifikácia zdrojov </w:t>
      </w:r>
      <w:r>
        <w:t>za účelom zmapovania odporúčaných opatrení týkajúcich sa detí a mladých ľudí</w:t>
      </w:r>
      <w:r w:rsidRPr="00480C0E">
        <w:rPr>
          <w:rFonts w:eastAsia="Arial"/>
        </w:rPr>
        <w:t xml:space="preserve"> </w:t>
      </w:r>
      <w:r>
        <w:rPr>
          <w:rFonts w:eastAsia="Arial"/>
        </w:rPr>
        <w:t xml:space="preserve">sledovala vytvorenie </w:t>
      </w:r>
      <w:r w:rsidR="00F92865">
        <w:rPr>
          <w:rFonts w:eastAsia="Arial"/>
        </w:rPr>
        <w:t xml:space="preserve">a skompletizovanie </w:t>
      </w:r>
      <w:r>
        <w:rPr>
          <w:rFonts w:eastAsia="Arial"/>
        </w:rPr>
        <w:t xml:space="preserve">mapy </w:t>
      </w:r>
      <w:r w:rsidR="00F92865">
        <w:rPr>
          <w:rFonts w:eastAsia="Arial"/>
        </w:rPr>
        <w:t xml:space="preserve">subjektov, ktoré </w:t>
      </w:r>
      <w:r>
        <w:rPr>
          <w:rFonts w:eastAsia="Arial"/>
        </w:rPr>
        <w:t xml:space="preserve"> </w:t>
      </w:r>
      <w:r w:rsidR="00F92865">
        <w:rPr>
          <w:rFonts w:eastAsia="Arial"/>
        </w:rPr>
        <w:t>budú v súvislosti s prípravou Národného akčného plánu pre deti oslovené – cieľom bolo zachytenie subjektov, ktoré nie sú štandardne zapájané do prípravy verejných politík, resp. sú opomínané (či už z dôvodov časových, organizačných, z dôvodu nevedomosti o disponovaní konkrétnymi údajmi k problematike, z dôvodu nedostatočnej znalosti kompetencií a pod.) a vytvorenie tak robustnejšej bázy zdrojov</w:t>
      </w:r>
      <w:r w:rsidR="00AD108C">
        <w:rPr>
          <w:rFonts w:eastAsia="Arial"/>
        </w:rPr>
        <w:t xml:space="preserve"> (subjektov) </w:t>
      </w:r>
      <w:r w:rsidR="00F92865">
        <w:rPr>
          <w:rFonts w:eastAsia="Arial"/>
        </w:rPr>
        <w:t xml:space="preserve"> pre zber údajov a ich následnú analýzu. </w:t>
      </w:r>
    </w:p>
    <w:p w:rsidR="00CA304D" w:rsidRDefault="00CA304D" w:rsidP="002C1384">
      <w:pPr>
        <w:jc w:val="both"/>
        <w:rPr>
          <w:rFonts w:eastAsia="Arial"/>
        </w:rPr>
      </w:pPr>
      <w:r>
        <w:rPr>
          <w:rFonts w:eastAsia="Arial"/>
        </w:rPr>
        <w:t>Identifikácia východiskovo zahŕňala zdroje v tejto štruktúre:</w:t>
      </w:r>
    </w:p>
    <w:p w:rsidR="00CA304D" w:rsidRPr="00CA304D" w:rsidRDefault="00CA304D" w:rsidP="00CA304D">
      <w:pPr>
        <w:pStyle w:val="Odsekzoznamu"/>
        <w:numPr>
          <w:ilvl w:val="0"/>
          <w:numId w:val="21"/>
        </w:numPr>
        <w:jc w:val="both"/>
        <w:rPr>
          <w:rFonts w:eastAsia="Arial"/>
        </w:rPr>
      </w:pPr>
      <w:r w:rsidRPr="00CA304D">
        <w:rPr>
          <w:rFonts w:eastAsia="Arial"/>
        </w:rPr>
        <w:t>Prierezová agenda (Agenda 2030 pre udržateľný rozvoj)</w:t>
      </w:r>
    </w:p>
    <w:p w:rsidR="00CA304D" w:rsidRDefault="00CA304D" w:rsidP="00CA304D">
      <w:pPr>
        <w:pStyle w:val="Odsekzoznamu"/>
        <w:numPr>
          <w:ilvl w:val="0"/>
          <w:numId w:val="21"/>
        </w:numPr>
        <w:jc w:val="both"/>
        <w:rPr>
          <w:rFonts w:eastAsia="Arial"/>
        </w:rPr>
      </w:pPr>
      <w:r w:rsidRPr="00CA304D">
        <w:rPr>
          <w:rFonts w:eastAsia="Arial"/>
        </w:rPr>
        <w:t>Medzinárodné monitorovacie orgány OSN (výber zo záverov po</w:t>
      </w:r>
      <w:r>
        <w:rPr>
          <w:rFonts w:eastAsia="Arial"/>
        </w:rPr>
        <w:t>sledných monitorovacích cyklov)</w:t>
      </w:r>
    </w:p>
    <w:p w:rsidR="00CA304D" w:rsidRDefault="00CA304D" w:rsidP="00CA304D">
      <w:pPr>
        <w:pStyle w:val="Odsekzoznamu"/>
        <w:numPr>
          <w:ilvl w:val="0"/>
          <w:numId w:val="21"/>
        </w:numPr>
        <w:jc w:val="both"/>
        <w:rPr>
          <w:rFonts w:eastAsia="Arial"/>
        </w:rPr>
      </w:pPr>
      <w:r w:rsidRPr="00CA304D">
        <w:rPr>
          <w:rFonts w:eastAsia="Arial"/>
        </w:rPr>
        <w:t>Špecializované medzinárodné a medzivládne organizácie pôsobiace na Slovensku</w:t>
      </w:r>
    </w:p>
    <w:p w:rsidR="00CA304D" w:rsidRDefault="00CA304D" w:rsidP="00CA304D">
      <w:pPr>
        <w:pStyle w:val="Odsekzoznamu"/>
        <w:numPr>
          <w:ilvl w:val="0"/>
          <w:numId w:val="21"/>
        </w:numPr>
        <w:jc w:val="both"/>
        <w:rPr>
          <w:rFonts w:eastAsia="Arial"/>
        </w:rPr>
      </w:pPr>
      <w:r w:rsidRPr="00CA304D">
        <w:rPr>
          <w:rFonts w:eastAsia="Arial"/>
        </w:rPr>
        <w:t>Rada Európy</w:t>
      </w:r>
    </w:p>
    <w:p w:rsidR="00CA304D" w:rsidRDefault="00CA304D" w:rsidP="00CA304D">
      <w:pPr>
        <w:pStyle w:val="Odsekzoznamu"/>
        <w:numPr>
          <w:ilvl w:val="0"/>
          <w:numId w:val="21"/>
        </w:numPr>
        <w:jc w:val="both"/>
        <w:rPr>
          <w:rFonts w:eastAsia="Arial"/>
        </w:rPr>
      </w:pPr>
      <w:r w:rsidRPr="00CA304D">
        <w:rPr>
          <w:rFonts w:eastAsia="Arial"/>
        </w:rPr>
        <w:t>Európska únia</w:t>
      </w:r>
    </w:p>
    <w:p w:rsidR="00CA304D" w:rsidRDefault="00CA304D" w:rsidP="00CA304D">
      <w:pPr>
        <w:pStyle w:val="Odsekzoznamu"/>
        <w:numPr>
          <w:ilvl w:val="0"/>
          <w:numId w:val="21"/>
        </w:numPr>
        <w:jc w:val="both"/>
        <w:rPr>
          <w:rFonts w:eastAsia="Arial"/>
        </w:rPr>
      </w:pPr>
      <w:r w:rsidRPr="00CA304D">
        <w:rPr>
          <w:rFonts w:eastAsia="Arial"/>
        </w:rPr>
        <w:t>Nezávislé ľudsko-právne inštitúcie (na národnej úrovni)</w:t>
      </w:r>
    </w:p>
    <w:p w:rsidR="00CA304D" w:rsidRDefault="00CA304D" w:rsidP="00CA304D">
      <w:pPr>
        <w:pStyle w:val="Odsekzoznamu"/>
        <w:numPr>
          <w:ilvl w:val="0"/>
          <w:numId w:val="21"/>
        </w:numPr>
        <w:jc w:val="both"/>
        <w:rPr>
          <w:rFonts w:eastAsia="Arial"/>
        </w:rPr>
      </w:pPr>
      <w:r w:rsidRPr="00CA304D">
        <w:rPr>
          <w:rFonts w:eastAsia="Arial"/>
        </w:rPr>
        <w:t>Rezortná kontrola a</w:t>
      </w:r>
      <w:r>
        <w:rPr>
          <w:rFonts w:eastAsia="Arial"/>
        </w:rPr>
        <w:t> </w:t>
      </w:r>
      <w:r w:rsidRPr="00CA304D">
        <w:rPr>
          <w:rFonts w:eastAsia="Arial"/>
        </w:rPr>
        <w:t>dozor</w:t>
      </w:r>
    </w:p>
    <w:p w:rsidR="00CA304D" w:rsidRDefault="00CA304D" w:rsidP="00CA304D">
      <w:pPr>
        <w:pStyle w:val="Odsekzoznamu"/>
        <w:numPr>
          <w:ilvl w:val="0"/>
          <w:numId w:val="21"/>
        </w:numPr>
        <w:jc w:val="both"/>
        <w:rPr>
          <w:rFonts w:eastAsia="Arial"/>
        </w:rPr>
      </w:pPr>
      <w:r w:rsidRPr="00CA304D">
        <w:rPr>
          <w:rFonts w:eastAsia="Arial"/>
        </w:rPr>
        <w:t>Rezortné rozpočtové a príspevkové organizácie, vrátane oblasti prognóz, vedy a</w:t>
      </w:r>
      <w:r>
        <w:rPr>
          <w:rFonts w:eastAsia="Arial"/>
        </w:rPr>
        <w:t> </w:t>
      </w:r>
      <w:r w:rsidRPr="00CA304D">
        <w:rPr>
          <w:rFonts w:eastAsia="Arial"/>
        </w:rPr>
        <w:t>výskumu</w:t>
      </w:r>
    </w:p>
    <w:p w:rsidR="00CA304D" w:rsidRDefault="00CA304D" w:rsidP="00CA304D">
      <w:pPr>
        <w:pStyle w:val="Odsekzoznamu"/>
        <w:numPr>
          <w:ilvl w:val="0"/>
          <w:numId w:val="21"/>
        </w:numPr>
        <w:jc w:val="both"/>
        <w:rPr>
          <w:rFonts w:eastAsia="Arial"/>
        </w:rPr>
      </w:pPr>
      <w:r w:rsidRPr="00CA304D">
        <w:rPr>
          <w:rFonts w:eastAsia="Arial"/>
        </w:rPr>
        <w:t>Rezortné vzdelávacie inštitúcie</w:t>
      </w:r>
    </w:p>
    <w:p w:rsidR="00CA304D" w:rsidRDefault="00CA304D" w:rsidP="00CA304D">
      <w:pPr>
        <w:pStyle w:val="Odsekzoznamu"/>
        <w:numPr>
          <w:ilvl w:val="0"/>
          <w:numId w:val="21"/>
        </w:numPr>
        <w:jc w:val="both"/>
        <w:rPr>
          <w:rFonts w:eastAsia="Arial"/>
        </w:rPr>
      </w:pPr>
      <w:r w:rsidRPr="00CA304D">
        <w:rPr>
          <w:rFonts w:eastAsia="Arial"/>
        </w:rPr>
        <w:t>Rezortné analytické útvary</w:t>
      </w:r>
    </w:p>
    <w:p w:rsidR="00CA304D" w:rsidRDefault="00CA304D" w:rsidP="00CA304D">
      <w:pPr>
        <w:pStyle w:val="Odsekzoznamu"/>
        <w:numPr>
          <w:ilvl w:val="0"/>
          <w:numId w:val="21"/>
        </w:numPr>
        <w:jc w:val="both"/>
        <w:rPr>
          <w:rFonts w:eastAsia="Arial"/>
        </w:rPr>
      </w:pPr>
      <w:r w:rsidRPr="00CA304D">
        <w:rPr>
          <w:rFonts w:eastAsia="Arial"/>
        </w:rPr>
        <w:t>Profesijné komory</w:t>
      </w:r>
    </w:p>
    <w:p w:rsidR="00CA304D" w:rsidRPr="00CA304D" w:rsidRDefault="00CA304D" w:rsidP="00CA304D">
      <w:pPr>
        <w:pStyle w:val="Odsekzoznamu"/>
        <w:numPr>
          <w:ilvl w:val="0"/>
          <w:numId w:val="21"/>
        </w:numPr>
        <w:jc w:val="both"/>
        <w:rPr>
          <w:rFonts w:eastAsia="Arial"/>
        </w:rPr>
      </w:pPr>
      <w:r w:rsidRPr="00CA304D">
        <w:rPr>
          <w:rFonts w:eastAsia="Arial"/>
        </w:rPr>
        <w:t>Iné, vyššie neidentifikované</w:t>
      </w:r>
    </w:p>
    <w:p w:rsidR="002C1384" w:rsidRDefault="002C1384" w:rsidP="002C1384">
      <w:pPr>
        <w:jc w:val="both"/>
        <w:rPr>
          <w:rFonts w:eastAsia="Arial"/>
        </w:rPr>
      </w:pPr>
      <w:r>
        <w:rPr>
          <w:rFonts w:eastAsia="Arial"/>
        </w:rPr>
        <w:t xml:space="preserve">Uvedený zámer sa nepodarilo naplniť, nakoľko do aktivity </w:t>
      </w:r>
      <w:r w:rsidR="006E40DA">
        <w:rPr>
          <w:rFonts w:eastAsia="Arial"/>
        </w:rPr>
        <w:t>konkretizácie</w:t>
      </w:r>
      <w:r w:rsidRPr="00AD108C">
        <w:rPr>
          <w:rFonts w:eastAsia="Arial"/>
        </w:rPr>
        <w:t xml:space="preserve"> </w:t>
      </w:r>
      <w:r w:rsidR="006E40DA">
        <w:rPr>
          <w:rFonts w:eastAsia="Arial"/>
        </w:rPr>
        <w:t>subjektov podľa vyššie uvedenej štruktúry</w:t>
      </w:r>
      <w:r w:rsidR="007D46D2">
        <w:rPr>
          <w:rFonts w:eastAsia="Arial"/>
        </w:rPr>
        <w:t xml:space="preserve"> </w:t>
      </w:r>
      <w:r w:rsidRPr="00AD108C">
        <w:rPr>
          <w:rFonts w:eastAsia="Arial"/>
        </w:rPr>
        <w:t xml:space="preserve">sa </w:t>
      </w:r>
      <w:r>
        <w:rPr>
          <w:rFonts w:eastAsia="Arial"/>
        </w:rPr>
        <w:t xml:space="preserve">zapojilo len málo členov a členiek Prípravného tímu, v dôsledku čoho </w:t>
      </w:r>
      <w:r w:rsidRPr="00AD108C">
        <w:rPr>
          <w:rFonts w:eastAsia="Arial"/>
        </w:rPr>
        <w:t xml:space="preserve">nebolo možné pripraviť funkčný zjednocujúci model pre všetky zapojené subjekty. </w:t>
      </w:r>
      <w:r>
        <w:rPr>
          <w:rFonts w:eastAsia="Arial"/>
        </w:rPr>
        <w:t>Okruh oslovených subjektov preto zostal v plnej miere v dispozícii konkrétneho čle</w:t>
      </w:r>
      <w:r w:rsidR="007D46D2">
        <w:rPr>
          <w:rFonts w:eastAsia="Arial"/>
        </w:rPr>
        <w:t>na či členky Prípravného tímu a nebol koordinovaný s ostatnými členmi Prípravného tímu.</w:t>
      </w:r>
    </w:p>
    <w:p w:rsidR="00F92865" w:rsidRDefault="00F92865" w:rsidP="00DC4A65">
      <w:pPr>
        <w:jc w:val="both"/>
        <w:rPr>
          <w:rFonts w:eastAsia="Arial"/>
        </w:rPr>
      </w:pPr>
      <w:r>
        <w:rPr>
          <w:rFonts w:eastAsia="Arial"/>
        </w:rPr>
        <w:t xml:space="preserve">Priebeh tejto aktivity </w:t>
      </w:r>
      <w:r w:rsidR="00F763FF">
        <w:rPr>
          <w:rFonts w:eastAsia="Arial"/>
        </w:rPr>
        <w:t xml:space="preserve">zároveň </w:t>
      </w:r>
      <w:r>
        <w:rPr>
          <w:rFonts w:eastAsia="Arial"/>
        </w:rPr>
        <w:t xml:space="preserve">pomohol pri spresňovaní odhadov priebehu nadväzujúcich procesov, nakoľko identifikoval </w:t>
      </w:r>
      <w:r w:rsidR="00AD108C">
        <w:rPr>
          <w:rFonts w:eastAsia="Arial"/>
        </w:rPr>
        <w:t>členov a členky Prípravného tímu</w:t>
      </w:r>
      <w:r>
        <w:rPr>
          <w:rFonts w:eastAsia="Arial"/>
        </w:rPr>
        <w:t>, ktorých mandát nebol nominujúcimi inštitúciami plne rešpektovaný (</w:t>
      </w:r>
      <w:r w:rsidR="00F763FF">
        <w:rPr>
          <w:rFonts w:eastAsia="Arial"/>
        </w:rPr>
        <w:t>napr. v dôsledku komplikovanej</w:t>
      </w:r>
      <w:r>
        <w:rPr>
          <w:rFonts w:eastAsia="Arial"/>
        </w:rPr>
        <w:t xml:space="preserve"> hierarchick</w:t>
      </w:r>
      <w:r w:rsidR="00F763FF">
        <w:rPr>
          <w:rFonts w:eastAsia="Arial"/>
        </w:rPr>
        <w:t>ej</w:t>
      </w:r>
      <w:r>
        <w:rPr>
          <w:rFonts w:eastAsia="Arial"/>
        </w:rPr>
        <w:t xml:space="preserve"> štruktúr</w:t>
      </w:r>
      <w:r w:rsidR="00F763FF">
        <w:rPr>
          <w:rFonts w:eastAsia="Arial"/>
        </w:rPr>
        <w:t>y</w:t>
      </w:r>
      <w:r>
        <w:rPr>
          <w:rFonts w:eastAsia="Arial"/>
        </w:rPr>
        <w:t xml:space="preserve"> zachovávajúc</w:t>
      </w:r>
      <w:r w:rsidR="00F763FF">
        <w:rPr>
          <w:rFonts w:eastAsia="Arial"/>
        </w:rPr>
        <w:t>ej</w:t>
      </w:r>
      <w:r>
        <w:rPr>
          <w:rFonts w:eastAsia="Arial"/>
        </w:rPr>
        <w:t xml:space="preserve"> niekoľkostupňové formálne schvaľovacie procesy; </w:t>
      </w:r>
      <w:r w:rsidR="00F145A8">
        <w:rPr>
          <w:rFonts w:eastAsia="Arial"/>
        </w:rPr>
        <w:t xml:space="preserve">v dôsledku </w:t>
      </w:r>
      <w:r>
        <w:rPr>
          <w:rFonts w:eastAsia="Arial"/>
        </w:rPr>
        <w:t>nedostatočn</w:t>
      </w:r>
      <w:r w:rsidR="00F145A8">
        <w:rPr>
          <w:rFonts w:eastAsia="Arial"/>
        </w:rPr>
        <w:t>ej</w:t>
      </w:r>
      <w:r>
        <w:rPr>
          <w:rFonts w:eastAsia="Arial"/>
        </w:rPr>
        <w:t xml:space="preserve"> časov</w:t>
      </w:r>
      <w:r w:rsidR="00F145A8">
        <w:rPr>
          <w:rFonts w:eastAsia="Arial"/>
        </w:rPr>
        <w:t>ej</w:t>
      </w:r>
      <w:r>
        <w:rPr>
          <w:rFonts w:eastAsia="Arial"/>
        </w:rPr>
        <w:t xml:space="preserve"> </w:t>
      </w:r>
      <w:r>
        <w:rPr>
          <w:rFonts w:eastAsia="Arial"/>
        </w:rPr>
        <w:lastRenderedPageBreak/>
        <w:t>alokáci</w:t>
      </w:r>
      <w:r w:rsidR="00F145A8">
        <w:rPr>
          <w:rFonts w:eastAsia="Arial"/>
        </w:rPr>
        <w:t>e</w:t>
      </w:r>
      <w:r>
        <w:rPr>
          <w:rFonts w:eastAsia="Arial"/>
        </w:rPr>
        <w:t xml:space="preserve"> na kompetentné zapojenie sa do práce Prípravného tímu; </w:t>
      </w:r>
      <w:r w:rsidR="00AD108C">
        <w:rPr>
          <w:rFonts w:eastAsia="Arial"/>
        </w:rPr>
        <w:t>rôzna miera potreby komunikácie a doplňujúcich inštrukcií a pod.).</w:t>
      </w:r>
      <w:r>
        <w:rPr>
          <w:rFonts w:eastAsia="Arial"/>
        </w:rPr>
        <w:t xml:space="preserve"> </w:t>
      </w:r>
    </w:p>
    <w:p w:rsidR="007D46D2" w:rsidRPr="007D46D2" w:rsidRDefault="007D46D2" w:rsidP="007D46D2">
      <w:pPr>
        <w:jc w:val="both"/>
        <w:rPr>
          <w:rFonts w:eastAsia="Arial"/>
        </w:rPr>
      </w:pPr>
      <w:r>
        <w:rPr>
          <w:rFonts w:eastAsia="Arial"/>
        </w:rPr>
        <w:t>Okrem vyššie uvedeného, v</w:t>
      </w:r>
      <w:r w:rsidR="00AD108C">
        <w:rPr>
          <w:rFonts w:eastAsia="Arial"/>
        </w:rPr>
        <w:t xml:space="preserve">o vzťahu k zberu údajov bolo nevyhnutné stanovenie rozsahu (oblasti) zberu dát, nakoľko všeobecné vymedzenie – ochrana práv dieťaťa </w:t>
      </w:r>
      <w:r w:rsidR="00916DB3">
        <w:rPr>
          <w:rFonts w:eastAsia="Arial"/>
        </w:rPr>
        <w:t xml:space="preserve">v zmysle Dohovoru OSN o právach dieťaťa </w:t>
      </w:r>
      <w:r w:rsidR="00AD108C">
        <w:rPr>
          <w:rFonts w:eastAsia="Arial"/>
        </w:rPr>
        <w:t>by bez ďalšieho neviedla ku štruktúrovanému výsledku.</w:t>
      </w:r>
      <w:r>
        <w:rPr>
          <w:rFonts w:eastAsia="Arial"/>
        </w:rPr>
        <w:t xml:space="preserve"> </w:t>
      </w:r>
      <w:r w:rsidR="00AD108C">
        <w:rPr>
          <w:rFonts w:eastAsia="Arial"/>
        </w:rPr>
        <w:t>Za týmto účelom zostavil sekretariát výboru okruhy odporúčaných opatrení (na základe znenia jednotlivých článkov Dohovoru OSN o právach dieťaťa, na základe Záverečných odporúčaní Výboru OSN pre práva dieťaťa z júna 2006 a záverečných odporúčaní iných medzinárodných monitorovacích orgánov OSN, všeobecných odporúčaní Výboru OSN pre práva dieťaťa a rozvojových cieľov Agendy 2030</w:t>
      </w:r>
      <w:r>
        <w:rPr>
          <w:rFonts w:eastAsia="Arial"/>
        </w:rPr>
        <w:t>) a</w:t>
      </w:r>
      <w:r w:rsidR="006E40DA">
        <w:rPr>
          <w:rFonts w:eastAsia="Arial"/>
        </w:rPr>
        <w:t> priradil k nim vecne príslušný subjekt zodpovedný za zber údajov</w:t>
      </w:r>
      <w:r w:rsidR="006E40DA">
        <w:rPr>
          <w:rStyle w:val="Odkaznapoznmkupodiarou"/>
          <w:rFonts w:eastAsia="Arial"/>
        </w:rPr>
        <w:footnoteReference w:id="11"/>
      </w:r>
      <w:r w:rsidR="006E40DA">
        <w:rPr>
          <w:rFonts w:eastAsia="Arial"/>
        </w:rPr>
        <w:t xml:space="preserve">. </w:t>
      </w:r>
      <w:r w:rsidR="0088751E">
        <w:rPr>
          <w:rFonts w:eastAsia="Arial"/>
        </w:rPr>
        <w:t>Časové obmedzenie vo vzťahu k aktuálnosti dát bol</w:t>
      </w:r>
      <w:r w:rsidR="00E12474">
        <w:rPr>
          <w:rFonts w:eastAsia="Arial"/>
        </w:rPr>
        <w:t>o</w:t>
      </w:r>
      <w:r w:rsidR="0088751E">
        <w:rPr>
          <w:rFonts w:eastAsia="Arial"/>
        </w:rPr>
        <w:t xml:space="preserve"> stanovené v rámci maxima </w:t>
      </w:r>
      <w:r w:rsidR="00F145A8">
        <w:rPr>
          <w:rFonts w:eastAsia="Arial"/>
        </w:rPr>
        <w:t>piatich</w:t>
      </w:r>
      <w:r w:rsidR="0088751E">
        <w:rPr>
          <w:rFonts w:eastAsia="Arial"/>
        </w:rPr>
        <w:t xml:space="preserve"> rokov spätne.</w:t>
      </w:r>
    </w:p>
    <w:p w:rsidR="004A6609" w:rsidRDefault="008D146F" w:rsidP="004A6609">
      <w:pPr>
        <w:pStyle w:val="Odsekzoznamu"/>
        <w:numPr>
          <w:ilvl w:val="2"/>
          <w:numId w:val="12"/>
        </w:numPr>
        <w:jc w:val="both"/>
        <w:rPr>
          <w:rFonts w:cs="Times New Roman"/>
          <w:bCs/>
          <w:i/>
          <w:sz w:val="26"/>
          <w:szCs w:val="26"/>
        </w:rPr>
      </w:pPr>
      <w:r>
        <w:rPr>
          <w:rFonts w:cs="Times New Roman"/>
          <w:bCs/>
          <w:i/>
          <w:sz w:val="26"/>
          <w:szCs w:val="26"/>
        </w:rPr>
        <w:t>Zber dát (F1/A2)</w:t>
      </w:r>
    </w:p>
    <w:p w:rsidR="004A6609" w:rsidRPr="00D72C22" w:rsidRDefault="004A6609" w:rsidP="004A6609">
      <w:pPr>
        <w:jc w:val="both"/>
      </w:pPr>
      <w:r w:rsidRPr="00D72C22">
        <w:t xml:space="preserve">Do tejto aktivity boli integrované zostávajúce aktivity </w:t>
      </w:r>
      <w:r w:rsidR="005457EB" w:rsidRPr="00D72C22">
        <w:t>fázy 1 (analýza súčasného stavu a prognóza možného vývoja podľa parametrov F1/A3) a zostávajúce aktivity fázy 3 (analýza doterajších riešení vrátane medzinárodnej praxe</w:t>
      </w:r>
      <w:r w:rsidR="0072394D" w:rsidRPr="0072394D">
        <w:t xml:space="preserve"> </w:t>
      </w:r>
      <w:r w:rsidR="0072394D" w:rsidRPr="00D72C22">
        <w:t>F3/A2</w:t>
      </w:r>
      <w:r w:rsidR="005457EB" w:rsidRPr="00D72C22">
        <w:t xml:space="preserve">; </w:t>
      </w:r>
      <w:r w:rsidR="00D72C22">
        <w:t>identifikácia kľúčových trendov a kľúčových mechanizmov zmien</w:t>
      </w:r>
      <w:r w:rsidR="0072394D" w:rsidRPr="0072394D">
        <w:t xml:space="preserve"> </w:t>
      </w:r>
      <w:r w:rsidR="0072394D" w:rsidRPr="00D72C22">
        <w:t>F3/A3</w:t>
      </w:r>
      <w:r w:rsidR="00D72C22">
        <w:t xml:space="preserve">; </w:t>
      </w:r>
      <w:r w:rsidR="005457EB" w:rsidRPr="00D72C22">
        <w:t xml:space="preserve">prognóza budúceho vývoja riešenej oblasti bez ďalších </w:t>
      </w:r>
      <w:r w:rsidR="00D72C22">
        <w:t>opatrení</w:t>
      </w:r>
      <w:r w:rsidR="005457EB" w:rsidRPr="00D72C22">
        <w:t xml:space="preserve">, tzv. </w:t>
      </w:r>
      <w:r w:rsidR="00D72C22">
        <w:t>n</w:t>
      </w:r>
      <w:r w:rsidR="005457EB" w:rsidRPr="00D72C22">
        <w:t>ulový variant</w:t>
      </w:r>
      <w:r w:rsidR="0072394D" w:rsidRPr="0072394D">
        <w:t xml:space="preserve"> </w:t>
      </w:r>
      <w:r w:rsidR="0072394D">
        <w:t>F3/A4</w:t>
      </w:r>
      <w:r w:rsidR="00D72C22">
        <w:t>)</w:t>
      </w:r>
      <w:r w:rsidR="00D74917">
        <w:t>. Do tejto fázy boli tiež koncentrované aktivity súvisiace so zberom podkladov pre tvorbu Plánu spolupráce a komunikácie a tiež Plánu riadenia rizík tvorby stratégie (F2/A3/K1 identifikácia a zmapovanie zainteresovaných strán), ako budúcich súčastí Projektového plánu.</w:t>
      </w:r>
    </w:p>
    <w:p w:rsidR="00E12474" w:rsidRDefault="004F65D4" w:rsidP="003B25AB">
      <w:pPr>
        <w:jc w:val="both"/>
      </w:pPr>
      <w:r w:rsidRPr="00FE6AC0">
        <w:t xml:space="preserve">Nakoľko členky a členovia Prípravného tímu plnili v prevažnej miere len úlohu sprostredkovateľov informácií od zdrojov dát, nie priamo expertov poskytujúcich dáta pre účely tejto aktivity, bola </w:t>
      </w:r>
      <w:r>
        <w:t xml:space="preserve">k zberu dát vypracovaná </w:t>
      </w:r>
      <w:r w:rsidR="0072394D">
        <w:t xml:space="preserve">na základe parametrov Zámeru zberu dát zjednocujúca </w:t>
      </w:r>
      <w:r w:rsidR="00916DB3" w:rsidRPr="00916DB3">
        <w:rPr>
          <w:i/>
        </w:rPr>
        <w:t>M</w:t>
      </w:r>
      <w:r w:rsidR="0072394D" w:rsidRPr="00916DB3">
        <w:rPr>
          <w:i/>
        </w:rPr>
        <w:t>etodika</w:t>
      </w:r>
      <w:r w:rsidR="00916DB3" w:rsidRPr="00916DB3">
        <w:rPr>
          <w:i/>
        </w:rPr>
        <w:t xml:space="preserve"> zberu dát</w:t>
      </w:r>
      <w:r w:rsidR="0072394D">
        <w:t>, ktorá v šiestich</w:t>
      </w:r>
      <w:r>
        <w:t xml:space="preserve"> na seba nadväzujúcich krokoch </w:t>
      </w:r>
      <w:r w:rsidR="0072394D">
        <w:t xml:space="preserve">usmerňovala oslovené subjekty ohľadne zodpovedania a analýzy všetkých </w:t>
      </w:r>
      <w:r w:rsidR="00F145A8">
        <w:t xml:space="preserve">požadovaných </w:t>
      </w:r>
      <w:r w:rsidR="0072394D">
        <w:t xml:space="preserve">parametrov. </w:t>
      </w:r>
    </w:p>
    <w:p w:rsidR="00FE6AC0" w:rsidRDefault="00FE6AC0" w:rsidP="003B25AB">
      <w:pPr>
        <w:jc w:val="both"/>
      </w:pPr>
      <w:r>
        <w:t>Jednotlivé kroky zahŕňali:</w:t>
      </w:r>
    </w:p>
    <w:p w:rsidR="00FE6AC0" w:rsidRPr="00EC163E" w:rsidRDefault="00FE6AC0" w:rsidP="00FE6AC0">
      <w:pPr>
        <w:pStyle w:val="Odsekzoznamu"/>
        <w:numPr>
          <w:ilvl w:val="0"/>
          <w:numId w:val="23"/>
        </w:numPr>
        <w:spacing w:after="0"/>
        <w:rPr>
          <w:rFonts w:eastAsia="Arial"/>
          <w:bCs/>
        </w:rPr>
      </w:pPr>
      <w:r w:rsidRPr="00EC163E">
        <w:rPr>
          <w:rFonts w:eastAsia="Arial"/>
          <w:bCs/>
        </w:rPr>
        <w:t>krok - overenie existencie konkurenčných či súvisiacich stratégií</w:t>
      </w:r>
      <w:r w:rsidR="00C242A2" w:rsidRPr="00EC163E">
        <w:rPr>
          <w:rFonts w:eastAsia="Arial"/>
          <w:bCs/>
        </w:rPr>
        <w:t xml:space="preserve"> </w:t>
      </w:r>
      <w:r w:rsidR="00F145A8" w:rsidRPr="00EC163E">
        <w:rPr>
          <w:rFonts w:eastAsia="Arial"/>
          <w:bCs/>
        </w:rPr>
        <w:t>(</w:t>
      </w:r>
      <w:r w:rsidR="00C242A2" w:rsidRPr="00EC163E">
        <w:rPr>
          <w:rFonts w:eastAsia="Arial"/>
          <w:bCs/>
        </w:rPr>
        <w:t>F1/A3/K2)</w:t>
      </w:r>
      <w:r w:rsidRPr="00EC163E">
        <w:rPr>
          <w:rFonts w:eastAsia="Arial"/>
          <w:bCs/>
        </w:rPr>
        <w:br/>
        <w:t xml:space="preserve">          - analýza súčasného stavu a doterajších riešení</w:t>
      </w:r>
      <w:r w:rsidR="00C242A2" w:rsidRPr="00EC163E">
        <w:rPr>
          <w:rFonts w:eastAsia="Arial"/>
          <w:bCs/>
        </w:rPr>
        <w:t xml:space="preserve"> </w:t>
      </w:r>
    </w:p>
    <w:p w:rsidR="00FE6AC0" w:rsidRPr="00EC163E" w:rsidRDefault="00FE6AC0" w:rsidP="00FE6AC0">
      <w:pPr>
        <w:pStyle w:val="Odsekzoznamu"/>
        <w:numPr>
          <w:ilvl w:val="0"/>
          <w:numId w:val="23"/>
        </w:numPr>
        <w:spacing w:after="0"/>
        <w:rPr>
          <w:rFonts w:eastAsia="Arial"/>
          <w:bCs/>
        </w:rPr>
      </w:pPr>
      <w:r w:rsidRPr="00EC163E">
        <w:rPr>
          <w:rFonts w:eastAsia="Arial"/>
          <w:bCs/>
        </w:rPr>
        <w:t>krok - mapovanie regulačného rámca</w:t>
      </w:r>
      <w:r w:rsidR="00C242A2" w:rsidRPr="00EC163E">
        <w:rPr>
          <w:rFonts w:eastAsia="Arial"/>
          <w:bCs/>
        </w:rPr>
        <w:t xml:space="preserve"> (F1/A3/K3 a F3/A2)</w:t>
      </w:r>
    </w:p>
    <w:p w:rsidR="00FE6AC0" w:rsidRPr="00EC163E" w:rsidRDefault="00FE6AC0" w:rsidP="00FE6AC0">
      <w:pPr>
        <w:pStyle w:val="Odsekzoznamu"/>
        <w:numPr>
          <w:ilvl w:val="0"/>
          <w:numId w:val="23"/>
        </w:numPr>
        <w:spacing w:after="0"/>
        <w:rPr>
          <w:rFonts w:eastAsia="Arial"/>
          <w:bCs/>
        </w:rPr>
      </w:pPr>
      <w:r w:rsidRPr="00EC163E">
        <w:rPr>
          <w:rFonts w:eastAsia="Arial"/>
          <w:bCs/>
        </w:rPr>
        <w:t>krok - analýza súčasného stavu problému a prognóza možného vývoja</w:t>
      </w:r>
      <w:r w:rsidR="00C242A2" w:rsidRPr="00EC163E">
        <w:rPr>
          <w:rFonts w:eastAsia="Arial"/>
          <w:bCs/>
        </w:rPr>
        <w:t xml:space="preserve"> (F3/A3 a následne F1/A3/K5 a F3/A4)</w:t>
      </w:r>
    </w:p>
    <w:p w:rsidR="00FE6AC0" w:rsidRPr="00EC163E" w:rsidRDefault="00FE6AC0" w:rsidP="00FE6AC0">
      <w:pPr>
        <w:pStyle w:val="Odsekzoznamu"/>
        <w:numPr>
          <w:ilvl w:val="0"/>
          <w:numId w:val="23"/>
        </w:numPr>
        <w:spacing w:after="0"/>
        <w:rPr>
          <w:rFonts w:eastAsia="Arial"/>
          <w:bCs/>
        </w:rPr>
      </w:pPr>
      <w:r w:rsidRPr="00EC163E">
        <w:rPr>
          <w:rFonts w:eastAsia="Arial"/>
          <w:bCs/>
        </w:rPr>
        <w:t xml:space="preserve">krok - stanovenie strategického smerovania, priorít a strategických cieľov </w:t>
      </w:r>
      <w:r w:rsidR="00FA0AED" w:rsidRPr="00EC163E">
        <w:rPr>
          <w:rFonts w:eastAsia="Arial"/>
          <w:bCs/>
        </w:rPr>
        <w:t>(F4)</w:t>
      </w:r>
    </w:p>
    <w:p w:rsidR="00FE6AC0" w:rsidRPr="00EC163E" w:rsidRDefault="00FE6AC0" w:rsidP="00FE6AC0">
      <w:pPr>
        <w:pStyle w:val="Odsekzoznamu"/>
        <w:numPr>
          <w:ilvl w:val="0"/>
          <w:numId w:val="23"/>
        </w:numPr>
        <w:spacing w:after="0"/>
        <w:rPr>
          <w:rFonts w:eastAsia="Arial"/>
          <w:bCs/>
        </w:rPr>
      </w:pPr>
      <w:r w:rsidRPr="00EC163E">
        <w:rPr>
          <w:rFonts w:eastAsia="Arial"/>
          <w:bCs/>
        </w:rPr>
        <w:t>krok - identifikácia zainteresovaných strán, ich potrieb, záujmov a</w:t>
      </w:r>
      <w:r w:rsidR="00FA0AED" w:rsidRPr="00EC163E">
        <w:rPr>
          <w:rFonts w:eastAsia="Arial"/>
          <w:bCs/>
        </w:rPr>
        <w:t> </w:t>
      </w:r>
      <w:r w:rsidRPr="00EC163E">
        <w:rPr>
          <w:rFonts w:eastAsia="Arial"/>
          <w:bCs/>
        </w:rPr>
        <w:t>očakávaní</w:t>
      </w:r>
      <w:r w:rsidR="00FA0AED" w:rsidRPr="00EC163E">
        <w:rPr>
          <w:rFonts w:eastAsia="Arial"/>
          <w:bCs/>
        </w:rPr>
        <w:t xml:space="preserve"> (F2/A3 )</w:t>
      </w:r>
    </w:p>
    <w:p w:rsidR="00FE6AC0" w:rsidRPr="00EC163E" w:rsidRDefault="00FE6AC0" w:rsidP="00FE6AC0">
      <w:pPr>
        <w:pStyle w:val="Odsekzoznamu"/>
        <w:numPr>
          <w:ilvl w:val="0"/>
          <w:numId w:val="23"/>
        </w:numPr>
        <w:spacing w:after="0"/>
        <w:rPr>
          <w:rFonts w:eastAsia="Arial"/>
          <w:bCs/>
        </w:rPr>
      </w:pPr>
      <w:r w:rsidRPr="00EC163E">
        <w:rPr>
          <w:rFonts w:eastAsia="Arial"/>
          <w:bCs/>
        </w:rPr>
        <w:t>krok – tvorba Vstupnej správy</w:t>
      </w:r>
      <w:r w:rsidR="00FA0AED" w:rsidRPr="00EC163E">
        <w:rPr>
          <w:rFonts w:eastAsia="Arial"/>
          <w:bCs/>
        </w:rPr>
        <w:t xml:space="preserve"> (F1/A5 , F3/A5 a F4/A1)</w:t>
      </w:r>
    </w:p>
    <w:p w:rsidR="00F763FF" w:rsidRDefault="00E12474" w:rsidP="00F763FF">
      <w:pPr>
        <w:spacing w:before="240" w:after="0"/>
        <w:jc w:val="both"/>
      </w:pPr>
      <w:r>
        <w:lastRenderedPageBreak/>
        <w:t>Podrobný popis cieľa sledovaného uskutočnením konkrétneho kroku a možné alternatívy záveru daného kroku obsahuje Metodika zberu dát a na jej základe vypracovaná šablóna pre komunikáciu s dotknutými subjektmi, ktoré sú prílohou tejto Východiskovej správy (Príloha č.</w:t>
      </w:r>
      <w:r w:rsidR="009574B4">
        <w:t xml:space="preserve"> </w:t>
      </w:r>
      <w:r>
        <w:t xml:space="preserve">1 a Príloha č. 2).  </w:t>
      </w:r>
    </w:p>
    <w:p w:rsidR="003E0F4D" w:rsidRDefault="00DD0717" w:rsidP="00F763FF">
      <w:pPr>
        <w:spacing w:before="240" w:after="0"/>
        <w:jc w:val="both"/>
        <w:rPr>
          <w:rFonts w:eastAsia="Arial"/>
        </w:rPr>
      </w:pPr>
      <w:r>
        <w:rPr>
          <w:rFonts w:eastAsia="Arial"/>
        </w:rPr>
        <w:t xml:space="preserve">Napriek príprave a poskytnutiu nástrojov na uľahčenie </w:t>
      </w:r>
      <w:r w:rsidR="009574B4">
        <w:rPr>
          <w:rFonts w:eastAsia="Arial"/>
        </w:rPr>
        <w:t xml:space="preserve">komunikácie s tretími stranami </w:t>
      </w:r>
      <w:r>
        <w:rPr>
          <w:rFonts w:eastAsia="Arial"/>
        </w:rPr>
        <w:t>a zjednotenie vstupov od členov a členiek Prípravného tímu bola táto aktivita poznamenaná</w:t>
      </w:r>
      <w:r w:rsidR="003E4DD4">
        <w:rPr>
          <w:rFonts w:eastAsia="Arial"/>
        </w:rPr>
        <w:t xml:space="preserve"> v niektorých prípadoch</w:t>
      </w:r>
      <w:r>
        <w:rPr>
          <w:rFonts w:eastAsia="Arial"/>
        </w:rPr>
        <w:t xml:space="preserve"> nespoluprácou zo strany členov a členiek Prípravného tímu, ktorá sa v rôznej miere podpísala na </w:t>
      </w:r>
      <w:r w:rsidR="003E0F4D">
        <w:rPr>
          <w:rFonts w:eastAsia="Arial"/>
        </w:rPr>
        <w:t xml:space="preserve">kvalite vstupov a </w:t>
      </w:r>
      <w:r>
        <w:rPr>
          <w:rFonts w:eastAsia="Arial"/>
        </w:rPr>
        <w:t xml:space="preserve">nedodržaní pôvodne stanoveného harmonogramu. </w:t>
      </w:r>
      <w:r w:rsidR="00827801">
        <w:rPr>
          <w:rFonts w:eastAsia="Arial"/>
        </w:rPr>
        <w:t>Nespolupráca</w:t>
      </w:r>
      <w:r>
        <w:rPr>
          <w:rFonts w:eastAsia="Arial"/>
        </w:rPr>
        <w:t xml:space="preserve"> </w:t>
      </w:r>
      <w:r w:rsidR="003E4DD4">
        <w:rPr>
          <w:rFonts w:eastAsia="Arial"/>
        </w:rPr>
        <w:t xml:space="preserve">(odôvodnená napr. limitovaným rozsahom pôsobnosti vo veci, limitovanými kompetenciami, organizačnými zmenami, časovou alokáciou a pod.) </w:t>
      </w:r>
      <w:r>
        <w:rPr>
          <w:rFonts w:eastAsia="Arial"/>
        </w:rPr>
        <w:t xml:space="preserve">sa prejavila </w:t>
      </w:r>
      <w:r w:rsidR="003E4DD4">
        <w:rPr>
          <w:rFonts w:eastAsia="Arial"/>
        </w:rPr>
        <w:t xml:space="preserve">napr. </w:t>
      </w:r>
      <w:r>
        <w:rPr>
          <w:rFonts w:eastAsia="Arial"/>
        </w:rPr>
        <w:t xml:space="preserve">v úplnom nerešpektovaní formy (predložené podklady úplne ignorovali šablónu a v nej obsiahnuté </w:t>
      </w:r>
      <w:r w:rsidR="003E0F4D">
        <w:rPr>
          <w:rFonts w:eastAsia="Arial"/>
        </w:rPr>
        <w:t xml:space="preserve">povinné </w:t>
      </w:r>
      <w:r>
        <w:rPr>
          <w:rFonts w:eastAsia="Arial"/>
        </w:rPr>
        <w:t>kroky), v nedostatočne hlbokej analýze problému (ignorovanie niektorých krokov šablóny), v nedodržaní stanoveného harmonogramu predloženia podkladov.</w:t>
      </w:r>
      <w:r w:rsidR="003E0F4D">
        <w:rPr>
          <w:rFonts w:eastAsia="Arial"/>
        </w:rPr>
        <w:t xml:space="preserve"> Nevyrovnaná kvalita a vzájomná nekompatibilita vstupov komplikovala ich následné spracovanie a</w:t>
      </w:r>
      <w:r w:rsidR="009574B4">
        <w:rPr>
          <w:rFonts w:eastAsia="Arial"/>
        </w:rPr>
        <w:t xml:space="preserve"> vyhodnotenie, čo proces prípravy dokumentu predlžovalo. </w:t>
      </w:r>
    </w:p>
    <w:p w:rsidR="003E0F4D" w:rsidRDefault="00F763FF" w:rsidP="00F763FF">
      <w:pPr>
        <w:jc w:val="both"/>
        <w:rPr>
          <w:rFonts w:eastAsia="Arial"/>
        </w:rPr>
      </w:pPr>
      <w:r>
        <w:rPr>
          <w:rFonts w:eastAsia="Arial"/>
        </w:rPr>
        <w:br/>
      </w:r>
      <w:r w:rsidR="009574B4">
        <w:rPr>
          <w:rFonts w:eastAsia="Arial"/>
        </w:rPr>
        <w:t>Navzdory</w:t>
      </w:r>
      <w:r w:rsidR="003E0F4D">
        <w:rPr>
          <w:rFonts w:eastAsia="Arial"/>
        </w:rPr>
        <w:t xml:space="preserve"> uvedeným negatívnym vplyvom sa </w:t>
      </w:r>
      <w:r w:rsidR="009574B4">
        <w:rPr>
          <w:rFonts w:eastAsia="Arial"/>
        </w:rPr>
        <w:t xml:space="preserve">využijúc vyššie popísané nástroje </w:t>
      </w:r>
      <w:r w:rsidR="00F145A8">
        <w:rPr>
          <w:rFonts w:eastAsia="Arial"/>
        </w:rPr>
        <w:t>podarilo s</w:t>
      </w:r>
      <w:r w:rsidR="003E0F4D">
        <w:rPr>
          <w:rFonts w:eastAsia="Arial"/>
        </w:rPr>
        <w:t>plniť základné zadanie prípravnej fázy a</w:t>
      </w:r>
      <w:r w:rsidR="009574B4">
        <w:rPr>
          <w:rFonts w:eastAsia="Arial"/>
        </w:rPr>
        <w:t xml:space="preserve"> overiť opodstatnenosť tvorby Národného akčného plánu pre deti za účelom implementácie záväzkov vyplývajúcich z Dohovoru OSN o právach dieťaťa. </w:t>
      </w:r>
    </w:p>
    <w:p w:rsidR="009574B4" w:rsidRDefault="009574B4" w:rsidP="00F763FF">
      <w:pPr>
        <w:jc w:val="both"/>
        <w:rPr>
          <w:rFonts w:eastAsia="Arial"/>
        </w:rPr>
      </w:pPr>
      <w:r>
        <w:rPr>
          <w:rFonts w:eastAsia="Arial"/>
        </w:rPr>
        <w:t xml:space="preserve">Analyzovaných bolo z hľadiska existencie konkurenčných stratégií či iných riešení legislatívneho alebo nelegislatívneho charakteru 314 odporúčaných opatrení </w:t>
      </w:r>
      <w:r w:rsidR="00A34837">
        <w:rPr>
          <w:rFonts w:eastAsia="Arial"/>
        </w:rPr>
        <w:t>vecného charakteru, 19 odporúčaných opatrení prierezového charakteru a 11 všeobecných implementačných opatrení (spolu teda bolo analyzovaných 344 odporúčaných opatrení). Len vo vzťahu k </w:t>
      </w:r>
      <w:r w:rsidR="003E4DD4" w:rsidRPr="00E22F26">
        <w:rPr>
          <w:rFonts w:eastAsia="Arial"/>
        </w:rPr>
        <w:t>19</w:t>
      </w:r>
      <w:r w:rsidR="00A34837" w:rsidRPr="00E22F26">
        <w:rPr>
          <w:rFonts w:eastAsia="Arial"/>
        </w:rPr>
        <w:t>-tim z</w:t>
      </w:r>
      <w:r w:rsidR="00A34837">
        <w:rPr>
          <w:rFonts w:eastAsia="Arial"/>
        </w:rPr>
        <w:t xml:space="preserve"> nich identifikovali členky a členovia </w:t>
      </w:r>
      <w:r w:rsidR="00916DB3">
        <w:rPr>
          <w:rFonts w:eastAsia="Arial"/>
        </w:rPr>
        <w:t>P</w:t>
      </w:r>
      <w:r w:rsidR="00A34837">
        <w:rPr>
          <w:rFonts w:eastAsia="Arial"/>
        </w:rPr>
        <w:t>rípravného tímu strategický cie</w:t>
      </w:r>
      <w:r w:rsidR="00F145A8">
        <w:rPr>
          <w:rFonts w:eastAsia="Arial"/>
        </w:rPr>
        <w:t>ľ</w:t>
      </w:r>
      <w:r w:rsidR="00F14E78">
        <w:rPr>
          <w:rStyle w:val="Odkaznapoznmkupodiarou"/>
          <w:rFonts w:eastAsia="Arial"/>
        </w:rPr>
        <w:footnoteReference w:id="12"/>
      </w:r>
      <w:r w:rsidR="00A34837">
        <w:rPr>
          <w:rFonts w:eastAsia="Arial"/>
        </w:rPr>
        <w:t xml:space="preserve">, pričom identifikované témy </w:t>
      </w:r>
      <w:r w:rsidR="00F145A8">
        <w:rPr>
          <w:rFonts w:eastAsia="Arial"/>
        </w:rPr>
        <w:t xml:space="preserve">mali rôznu váhu z hľadiska ich strategického zamerania a </w:t>
      </w:r>
      <w:r w:rsidR="00A34837">
        <w:rPr>
          <w:rFonts w:eastAsia="Arial"/>
        </w:rPr>
        <w:t xml:space="preserve">navzájom nevytvárali homogénny celok opodstatňujúci ich spájanie do spoločného strategického dokumentu, prostredníctvom ktorého by bolo možné napĺňanie cieľov vzájomne posilňovať. </w:t>
      </w:r>
    </w:p>
    <w:p w:rsidR="00827801" w:rsidRDefault="00827801" w:rsidP="00F763FF">
      <w:pPr>
        <w:jc w:val="both"/>
        <w:rPr>
          <w:rFonts w:eastAsia="Arial"/>
        </w:rPr>
      </w:pPr>
      <w:r>
        <w:rPr>
          <w:rFonts w:eastAsia="Arial"/>
        </w:rPr>
        <w:t xml:space="preserve">Stručný popis identifikovaných problémov </w:t>
      </w:r>
      <w:r w:rsidR="00F763FF">
        <w:rPr>
          <w:rFonts w:eastAsia="Arial"/>
        </w:rPr>
        <w:t xml:space="preserve">s formulovaným strategickým cieľom či návrhom riešenia </w:t>
      </w:r>
      <w:r>
        <w:rPr>
          <w:rFonts w:eastAsia="Arial"/>
        </w:rPr>
        <w:t xml:space="preserve">uvádza Príloha č. 3 </w:t>
      </w:r>
      <w:r w:rsidR="00916DB3">
        <w:rPr>
          <w:rFonts w:eastAsia="Arial"/>
        </w:rPr>
        <w:t>Vstupnej</w:t>
      </w:r>
      <w:r>
        <w:rPr>
          <w:rFonts w:eastAsia="Arial"/>
        </w:rPr>
        <w:t xml:space="preserve"> správy, konkrétne ide o nasledovné problémy:</w:t>
      </w:r>
    </w:p>
    <w:p w:rsidR="00F763FF" w:rsidRDefault="00F763FF" w:rsidP="00F763FF">
      <w:pPr>
        <w:pStyle w:val="Odsekzoznamu"/>
        <w:numPr>
          <w:ilvl w:val="0"/>
          <w:numId w:val="28"/>
        </w:numPr>
      </w:pPr>
      <w:r>
        <w:t xml:space="preserve">umiestňovanie detí so zdravotným postihnutím do zariadení ústavnej starostlivosti </w:t>
      </w:r>
    </w:p>
    <w:p w:rsidR="00082406" w:rsidRDefault="00082406" w:rsidP="00082406">
      <w:pPr>
        <w:pStyle w:val="Odsekzoznamu"/>
        <w:numPr>
          <w:ilvl w:val="0"/>
          <w:numId w:val="28"/>
        </w:numPr>
      </w:pPr>
      <w:r w:rsidRPr="008C38E4">
        <w:t>fajčenie detí a mladých ľudí</w:t>
      </w:r>
      <w:r>
        <w:t xml:space="preserve"> do 18. roku veku</w:t>
      </w:r>
    </w:p>
    <w:p w:rsidR="00F763FF" w:rsidRDefault="00F763FF" w:rsidP="00F763FF">
      <w:pPr>
        <w:pStyle w:val="Odsekzoznamu"/>
        <w:numPr>
          <w:ilvl w:val="0"/>
          <w:numId w:val="28"/>
        </w:numPr>
      </w:pPr>
      <w:r w:rsidRPr="00F763FF">
        <w:rPr>
          <w:rFonts w:cstheme="minorHAnsi"/>
        </w:rPr>
        <w:t xml:space="preserve">prevádzka denných psychiatrických stacionárov </w:t>
      </w:r>
      <w:r w:rsidRPr="005E0829">
        <w:t xml:space="preserve"> a používanie obmedzovacích prostriedkov </w:t>
      </w:r>
      <w:r>
        <w:br/>
      </w:r>
      <w:r w:rsidRPr="005E0829">
        <w:t>u pacientov v zdravotníckych zariadeniach poskytujúcich psychiatrickú starostlivosť</w:t>
      </w:r>
      <w:r>
        <w:t xml:space="preserve">  </w:t>
      </w:r>
    </w:p>
    <w:p w:rsidR="00F763FF" w:rsidRPr="00F763FF" w:rsidRDefault="00F763FF" w:rsidP="00F763FF">
      <w:pPr>
        <w:pStyle w:val="Odsekzoznamu"/>
        <w:numPr>
          <w:ilvl w:val="0"/>
          <w:numId w:val="28"/>
        </w:numPr>
      </w:pPr>
      <w:r w:rsidRPr="00F763FF">
        <w:rPr>
          <w:rFonts w:ascii="Calibri" w:hAnsi="Calibri" w:cs="Calibri"/>
        </w:rPr>
        <w:t>včasná intervencia a diagnostika detí so zdravotným postihnutím</w:t>
      </w:r>
    </w:p>
    <w:p w:rsidR="00082406" w:rsidRDefault="00082406" w:rsidP="00082406">
      <w:pPr>
        <w:pStyle w:val="Odsekzoznamu"/>
        <w:numPr>
          <w:ilvl w:val="0"/>
          <w:numId w:val="28"/>
        </w:numPr>
      </w:pPr>
      <w:r>
        <w:t xml:space="preserve">klesajúca miera zaočkovanosti </w:t>
      </w:r>
      <w:r w:rsidRPr="008C38E4">
        <w:t>detí</w:t>
      </w:r>
    </w:p>
    <w:p w:rsidR="00E22F26" w:rsidRDefault="003E4DD4" w:rsidP="00F763FF">
      <w:pPr>
        <w:pStyle w:val="Odsekzoznamu"/>
        <w:numPr>
          <w:ilvl w:val="0"/>
          <w:numId w:val="28"/>
        </w:numPr>
      </w:pPr>
      <w:r w:rsidRPr="003E4DD4">
        <w:t>ochrana zdravia detí a matiek podporou dojčenia</w:t>
      </w:r>
      <w:r w:rsidRPr="003E4DD4" w:rsidDel="003E4DD4">
        <w:t xml:space="preserve"> </w:t>
      </w:r>
    </w:p>
    <w:p w:rsidR="00F763FF" w:rsidRPr="00F763FF" w:rsidRDefault="00F763FF" w:rsidP="00F763FF">
      <w:pPr>
        <w:pStyle w:val="Odsekzoznamu"/>
        <w:numPr>
          <w:ilvl w:val="0"/>
          <w:numId w:val="28"/>
        </w:numPr>
      </w:pPr>
      <w:r w:rsidRPr="00F763FF">
        <w:rPr>
          <w:rFonts w:ascii="Calibri" w:hAnsi="Calibri" w:cs="Calibri"/>
        </w:rPr>
        <w:t>stravovanie v školskom prostredí</w:t>
      </w:r>
    </w:p>
    <w:p w:rsidR="00F763FF" w:rsidRPr="00F763FF" w:rsidRDefault="00F763FF" w:rsidP="00F763FF">
      <w:pPr>
        <w:pStyle w:val="Odsekzoznamu"/>
        <w:numPr>
          <w:ilvl w:val="0"/>
          <w:numId w:val="28"/>
        </w:numPr>
      </w:pPr>
      <w:r w:rsidRPr="00F763FF">
        <w:rPr>
          <w:rFonts w:ascii="Calibri" w:hAnsi="Calibri" w:cs="Calibri"/>
        </w:rPr>
        <w:t xml:space="preserve">marketing zameraný na deti v oblasti potravín </w:t>
      </w:r>
    </w:p>
    <w:p w:rsidR="00E22F26" w:rsidRDefault="00E22F26" w:rsidP="00F763FF">
      <w:pPr>
        <w:pStyle w:val="Odsekzoznamu"/>
        <w:numPr>
          <w:ilvl w:val="0"/>
          <w:numId w:val="28"/>
        </w:numPr>
      </w:pPr>
      <w:r>
        <w:t>prežívanie voľného času v </w:t>
      </w:r>
      <w:proofErr w:type="spellStart"/>
      <w:r>
        <w:t>online</w:t>
      </w:r>
      <w:proofErr w:type="spellEnd"/>
      <w:r>
        <w:t xml:space="preserve"> priestore u žiakov základných a stredných škôl </w:t>
      </w:r>
    </w:p>
    <w:p w:rsidR="00F763FF" w:rsidRDefault="00F763FF" w:rsidP="00F763FF">
      <w:pPr>
        <w:pStyle w:val="Odsekzoznamu"/>
        <w:numPr>
          <w:ilvl w:val="0"/>
          <w:numId w:val="28"/>
        </w:numPr>
      </w:pPr>
      <w:r>
        <w:t>vyšetrovanie</w:t>
      </w:r>
      <w:r w:rsidRPr="00E67C9C">
        <w:t xml:space="preserve"> tvrdení o verbálnych a fyzických násilných útokoch a incidentoch </w:t>
      </w:r>
      <w:proofErr w:type="spellStart"/>
      <w:r w:rsidRPr="00E67C9C">
        <w:t>šikany</w:t>
      </w:r>
      <w:proofErr w:type="spellEnd"/>
      <w:r w:rsidRPr="00E67C9C">
        <w:t xml:space="preserve"> na rómskych deťoch </w:t>
      </w:r>
    </w:p>
    <w:p w:rsidR="00F763FF" w:rsidRDefault="00F763FF" w:rsidP="00F763FF">
      <w:pPr>
        <w:pStyle w:val="Odsekzoznamu"/>
        <w:numPr>
          <w:ilvl w:val="0"/>
          <w:numId w:val="28"/>
        </w:numPr>
      </w:pPr>
      <w:r>
        <w:lastRenderedPageBreak/>
        <w:t>zapájanie detí do militantných skupín</w:t>
      </w:r>
    </w:p>
    <w:p w:rsidR="00F763FF" w:rsidRDefault="00F763FF" w:rsidP="00F763FF">
      <w:pPr>
        <w:pStyle w:val="Odsekzoznamu"/>
        <w:numPr>
          <w:ilvl w:val="0"/>
          <w:numId w:val="28"/>
        </w:numPr>
      </w:pPr>
      <w:r>
        <w:t>vynímanie detí z MRK z rodín</w:t>
      </w:r>
    </w:p>
    <w:p w:rsidR="00F763FF" w:rsidRDefault="00F763FF" w:rsidP="00F763FF">
      <w:pPr>
        <w:pStyle w:val="Odsekzoznamu"/>
        <w:numPr>
          <w:ilvl w:val="0"/>
          <w:numId w:val="28"/>
        </w:numPr>
      </w:pPr>
      <w:proofErr w:type="spellStart"/>
      <w:r>
        <w:t>stigmatizácia</w:t>
      </w:r>
      <w:proofErr w:type="spellEnd"/>
      <w:r>
        <w:t xml:space="preserve"> a diskriminácia Rómov, moslimov, LGBTI detí, detí z LGBTI rodín</w:t>
      </w:r>
      <w:r w:rsidRPr="00E25AA8">
        <w:t xml:space="preserve"> </w:t>
      </w:r>
      <w:r>
        <w:t xml:space="preserve">a </w:t>
      </w:r>
      <w:r w:rsidRPr="00E25AA8">
        <w:t>detí s</w:t>
      </w:r>
      <w:r>
        <w:t>o ZP</w:t>
      </w:r>
    </w:p>
    <w:p w:rsidR="00F763FF" w:rsidRDefault="00F763FF" w:rsidP="00F763FF">
      <w:pPr>
        <w:pStyle w:val="Odsekzoznamu"/>
        <w:numPr>
          <w:ilvl w:val="0"/>
          <w:numId w:val="28"/>
        </w:numPr>
      </w:pPr>
      <w:r>
        <w:t xml:space="preserve">osamostatňovanie </w:t>
      </w:r>
      <w:r w:rsidRPr="007E0465">
        <w:t xml:space="preserve"> </w:t>
      </w:r>
      <w:r w:rsidRPr="00E25AA8">
        <w:t>sa mladých dospelých zo zariadení na výkon rozhodnutia súdu</w:t>
      </w:r>
    </w:p>
    <w:p w:rsidR="00F763FF" w:rsidRDefault="00F763FF" w:rsidP="00F763FF">
      <w:pPr>
        <w:pStyle w:val="Odsekzoznamu"/>
        <w:numPr>
          <w:ilvl w:val="0"/>
          <w:numId w:val="28"/>
        </w:numPr>
      </w:pPr>
      <w:r>
        <w:t xml:space="preserve">možnosť dieťaťa </w:t>
      </w:r>
      <w:r w:rsidRPr="0082368B">
        <w:t>udržiavať pravidelné osobné kontakty a priame styky s oboma rodičmi</w:t>
      </w:r>
      <w:r>
        <w:t>, ktorí sa zdržiavajú v iných štátoch</w:t>
      </w:r>
    </w:p>
    <w:p w:rsidR="00F763FF" w:rsidRPr="00F763FF" w:rsidRDefault="00F763FF" w:rsidP="00F763FF">
      <w:pPr>
        <w:pStyle w:val="Odsekzoznamu"/>
        <w:numPr>
          <w:ilvl w:val="0"/>
          <w:numId w:val="28"/>
        </w:numPr>
      </w:pPr>
      <w:r>
        <w:t xml:space="preserve">odbornosť </w:t>
      </w:r>
      <w:r w:rsidRPr="00F763FF">
        <w:rPr>
          <w:rFonts w:eastAsia="Times New Roman" w:cs="Calibri"/>
          <w:bCs/>
          <w:lang w:eastAsia="sk-SK"/>
        </w:rPr>
        <w:t>profesionálov pracujúcich s deťmi bez sprievodu (MBS) vo vzťahu k právam detí a o primeraných postupoch a</w:t>
      </w:r>
      <w:r>
        <w:rPr>
          <w:rFonts w:eastAsia="Times New Roman" w:cs="Calibri"/>
          <w:bCs/>
          <w:lang w:eastAsia="sk-SK"/>
        </w:rPr>
        <w:t> </w:t>
      </w:r>
      <w:r w:rsidRPr="00F763FF">
        <w:rPr>
          <w:rFonts w:eastAsia="Times New Roman" w:cs="Calibri"/>
          <w:bCs/>
          <w:lang w:eastAsia="sk-SK"/>
        </w:rPr>
        <w:t>komunikácii</w:t>
      </w:r>
    </w:p>
    <w:p w:rsidR="00F763FF" w:rsidRDefault="00F763FF" w:rsidP="00F763FF">
      <w:pPr>
        <w:pStyle w:val="Odsekzoznamu"/>
        <w:numPr>
          <w:ilvl w:val="0"/>
          <w:numId w:val="28"/>
        </w:numPr>
      </w:pPr>
      <w:r>
        <w:t>rodičovské zručnosti</w:t>
      </w:r>
    </w:p>
    <w:p w:rsidR="00F763FF" w:rsidRDefault="00F763FF" w:rsidP="00F763FF">
      <w:pPr>
        <w:pStyle w:val="Odsekzoznamu"/>
        <w:numPr>
          <w:ilvl w:val="0"/>
          <w:numId w:val="28"/>
        </w:numPr>
      </w:pPr>
      <w:r>
        <w:t>nemotorová doprava a mobilita detí</w:t>
      </w:r>
    </w:p>
    <w:p w:rsidR="00FC2A3B" w:rsidRDefault="00FC2A3B" w:rsidP="00F763FF">
      <w:pPr>
        <w:pStyle w:val="Odsekzoznamu"/>
        <w:numPr>
          <w:ilvl w:val="0"/>
          <w:numId w:val="28"/>
        </w:numPr>
      </w:pPr>
      <w:r>
        <w:t>zber údajov</w:t>
      </w:r>
    </w:p>
    <w:p w:rsidR="00F14E78" w:rsidRDefault="00F14E78" w:rsidP="00F14E78">
      <w:pPr>
        <w:pStyle w:val="Odsekzoznamu"/>
      </w:pPr>
    </w:p>
    <w:p w:rsidR="008E2F2F" w:rsidRDefault="008E2F2F" w:rsidP="00F14E78">
      <w:pPr>
        <w:pStyle w:val="Odsekzoznamu"/>
      </w:pPr>
    </w:p>
    <w:p w:rsidR="00E12474" w:rsidRPr="004E4A60" w:rsidRDefault="004C6546" w:rsidP="004E4A60">
      <w:pPr>
        <w:pStyle w:val="Odsekzoznamu"/>
        <w:numPr>
          <w:ilvl w:val="2"/>
          <w:numId w:val="12"/>
        </w:numPr>
        <w:jc w:val="both"/>
        <w:rPr>
          <w:rFonts w:cs="Times New Roman"/>
          <w:bCs/>
          <w:i/>
          <w:sz w:val="26"/>
          <w:szCs w:val="26"/>
        </w:rPr>
      </w:pPr>
      <w:r w:rsidRPr="004E4A60">
        <w:rPr>
          <w:rFonts w:cs="Times New Roman"/>
          <w:bCs/>
          <w:i/>
          <w:sz w:val="26"/>
          <w:szCs w:val="26"/>
        </w:rPr>
        <w:t>Zhodnotenie predbežnej vízie (F1/A4 v spojení s F4/A1)</w:t>
      </w:r>
    </w:p>
    <w:p w:rsidR="00B91CC5" w:rsidRPr="00B91CC5" w:rsidRDefault="00B91CC5" w:rsidP="00B91CC5">
      <w:pPr>
        <w:jc w:val="both"/>
        <w:rPr>
          <w:rFonts w:eastAsia="Arial"/>
        </w:rPr>
      </w:pPr>
      <w:r w:rsidRPr="00B91CC5">
        <w:rPr>
          <w:rFonts w:eastAsia="Arial"/>
          <w:i/>
        </w:rPr>
        <w:t xml:space="preserve">Výsledok realizovaného zberu dát </w:t>
      </w:r>
      <w:r w:rsidRPr="00B91CC5">
        <w:rPr>
          <w:rFonts w:eastAsia="Arial"/>
          <w:b/>
          <w:i/>
        </w:rPr>
        <w:t>nepotvrdil pôvodnú víziu zadávateľa</w:t>
      </w:r>
      <w:r w:rsidRPr="00B91CC5">
        <w:rPr>
          <w:rFonts w:eastAsia="Arial"/>
          <w:i/>
        </w:rPr>
        <w:t xml:space="preserve"> o potrebe vypracovania samostatného dokumentu, ktorého cieľom by bolo zabezpečenie splnenia záväzkov vyplývajúcich z Dohovoru OSN o právach dieťaťa. </w:t>
      </w:r>
    </w:p>
    <w:p w:rsidR="00B91CC5" w:rsidRDefault="00B91CC5" w:rsidP="00B91CC5">
      <w:pPr>
        <w:jc w:val="both"/>
        <w:rPr>
          <w:rFonts w:eastAsia="Arial"/>
        </w:rPr>
      </w:pPr>
      <w:r w:rsidRPr="00B91CC5">
        <w:rPr>
          <w:rFonts w:eastAsia="Arial"/>
        </w:rPr>
        <w:t xml:space="preserve">Zber údajov a súvisiaca analýza poukázali na skutočnosť, že záväzky, vo vzťahu ku ktorým mal Národný akčný plán pre deti </w:t>
      </w:r>
      <w:r w:rsidR="00154B67">
        <w:rPr>
          <w:rFonts w:eastAsia="Arial"/>
        </w:rPr>
        <w:t>plniť úlohu implementačného nástroja</w:t>
      </w:r>
      <w:r w:rsidRPr="00B91CC5">
        <w:rPr>
          <w:rFonts w:eastAsia="Arial"/>
        </w:rPr>
        <w:t>, sú v drvivej väčšine zabezpečené prostredníctvom iných nástrojov (nelegislatívnych aj legislatívnych) v dôsledku čoho by Národný akčný plán zavádzal duplicitu. Pridanú hodnotu by predstavoval len ako zjednocujúci referenčný zdroj údajov o trendoch v jednotlivých oblastiach, čo je možné zabezpečiť inými, na to vhodnejšími nástrojmi, resp. „prekalibrovaním“ existujúcich nástrojov.</w:t>
      </w:r>
      <w:r w:rsidR="00EC163E">
        <w:rPr>
          <w:rFonts w:eastAsia="Arial"/>
        </w:rPr>
        <w:t xml:space="preserve"> </w:t>
      </w:r>
    </w:p>
    <w:p w:rsidR="00EC163E" w:rsidRDefault="00EC163E" w:rsidP="00EC163E">
      <w:pPr>
        <w:jc w:val="both"/>
      </w:pPr>
      <w:r>
        <w:t xml:space="preserve">Dôležitým z hľadiska objektívneho zhodnotenia aktivity zberu dát a ich analýzy je zo strany členov a členiek Prípravného tímu opakovane komunikované konštatovanie, že hoci k danému odporúčanému opatreniu je možné priradiť konkrétne legislatívne alebo nelegislatívne riešenie,  jeho dopady a miera efektivity nie sú monitorované, štatisticky sledované a vyhodnocované a preto ich nie je možné adekvátne posúdiť. V tomto kontexte </w:t>
      </w:r>
      <w:r w:rsidR="00916DB3">
        <w:t>nadobúda</w:t>
      </w:r>
      <w:r>
        <w:t xml:space="preserve"> identifikovaný strategický cieľ týkajúci sa zberu údajov osobitné postavenie.</w:t>
      </w:r>
    </w:p>
    <w:p w:rsidR="00E22F26" w:rsidRDefault="00E22F26" w:rsidP="00EC163E">
      <w:pPr>
        <w:jc w:val="both"/>
      </w:pPr>
    </w:p>
    <w:p w:rsidR="008E2F2F" w:rsidRDefault="008E2F2F" w:rsidP="00EC163E">
      <w:pPr>
        <w:jc w:val="both"/>
      </w:pPr>
    </w:p>
    <w:p w:rsidR="008E2F2F" w:rsidRDefault="008E2F2F" w:rsidP="00EC163E">
      <w:pPr>
        <w:jc w:val="both"/>
      </w:pPr>
    </w:p>
    <w:p w:rsidR="008E2F2F" w:rsidRDefault="008E2F2F" w:rsidP="00EC163E">
      <w:pPr>
        <w:jc w:val="both"/>
      </w:pPr>
    </w:p>
    <w:p w:rsidR="008E2F2F" w:rsidRDefault="008E2F2F" w:rsidP="00EC163E">
      <w:pPr>
        <w:jc w:val="both"/>
      </w:pPr>
    </w:p>
    <w:p w:rsidR="008E2F2F" w:rsidRDefault="008E2F2F" w:rsidP="00EC163E">
      <w:pPr>
        <w:jc w:val="both"/>
      </w:pPr>
    </w:p>
    <w:p w:rsidR="008E2F2F" w:rsidRDefault="008E2F2F" w:rsidP="00EC163E">
      <w:pPr>
        <w:jc w:val="both"/>
      </w:pPr>
    </w:p>
    <w:p w:rsidR="008E2F2F" w:rsidRDefault="008E2F2F" w:rsidP="00EC163E">
      <w:pPr>
        <w:jc w:val="both"/>
      </w:pPr>
    </w:p>
    <w:p w:rsidR="000022D7" w:rsidRPr="003E0F4D" w:rsidRDefault="000022D7" w:rsidP="003E0F4D">
      <w:pPr>
        <w:pStyle w:val="Textpoznmkypodiarou"/>
        <w:numPr>
          <w:ilvl w:val="1"/>
          <w:numId w:val="12"/>
        </w:numPr>
        <w:spacing w:line="276" w:lineRule="auto"/>
        <w:jc w:val="both"/>
        <w:rPr>
          <w:rFonts w:cs="Times New Roman"/>
          <w:b/>
          <w:bCs/>
          <w:i/>
          <w:sz w:val="28"/>
          <w:szCs w:val="24"/>
        </w:rPr>
      </w:pPr>
      <w:r w:rsidRPr="003E0F4D">
        <w:rPr>
          <w:rFonts w:cs="Times New Roman"/>
          <w:b/>
          <w:bCs/>
          <w:i/>
          <w:sz w:val="28"/>
          <w:szCs w:val="24"/>
        </w:rPr>
        <w:lastRenderedPageBreak/>
        <w:t xml:space="preserve">Záver a návrh ďalšieho postupu </w:t>
      </w:r>
    </w:p>
    <w:p w:rsidR="00CE22AA" w:rsidRPr="00111F59" w:rsidRDefault="006F2CD3" w:rsidP="00CE22AA">
      <w:pPr>
        <w:jc w:val="both"/>
        <w:rPr>
          <w:rFonts w:eastAsia="Arial"/>
          <w:b/>
          <w:i/>
        </w:rPr>
      </w:pPr>
      <w:r>
        <w:rPr>
          <w:rFonts w:eastAsia="Arial"/>
          <w:b/>
          <w:i/>
        </w:rPr>
        <w:br/>
      </w:r>
      <w:r w:rsidR="001F5226">
        <w:rPr>
          <w:rFonts w:eastAsia="Arial"/>
          <w:b/>
          <w:i/>
        </w:rPr>
        <w:t xml:space="preserve">Na základe </w:t>
      </w:r>
      <w:r w:rsidR="00EC163E">
        <w:rPr>
          <w:rFonts w:eastAsia="Arial"/>
          <w:b/>
          <w:i/>
        </w:rPr>
        <w:t>vyššie popísaných záverov prípravnej fázy</w:t>
      </w:r>
      <w:r w:rsidR="001F5226">
        <w:rPr>
          <w:rFonts w:eastAsia="Arial"/>
          <w:b/>
          <w:i/>
        </w:rPr>
        <w:t xml:space="preserve"> </w:t>
      </w:r>
      <w:r w:rsidR="00EC163E">
        <w:rPr>
          <w:rFonts w:eastAsia="Arial"/>
          <w:b/>
          <w:i/>
        </w:rPr>
        <w:t>tvorby</w:t>
      </w:r>
      <w:r w:rsidR="001F5226">
        <w:rPr>
          <w:rFonts w:eastAsia="Arial"/>
          <w:b/>
          <w:i/>
        </w:rPr>
        <w:t xml:space="preserve"> Národného akčného plánu pre deti </w:t>
      </w:r>
      <w:r w:rsidR="00CE22AA" w:rsidRPr="002807A4">
        <w:rPr>
          <w:rFonts w:eastAsia="Arial"/>
          <w:b/>
          <w:i/>
        </w:rPr>
        <w:t>Prípravný tím odporúča nepokračovať v </w:t>
      </w:r>
      <w:r w:rsidR="00EC163E">
        <w:rPr>
          <w:rFonts w:eastAsia="Arial"/>
          <w:b/>
          <w:i/>
        </w:rPr>
        <w:t>tvorbe</w:t>
      </w:r>
      <w:r w:rsidR="00CE22AA" w:rsidRPr="002807A4">
        <w:rPr>
          <w:rFonts w:eastAsia="Arial"/>
          <w:b/>
          <w:i/>
        </w:rPr>
        <w:t xml:space="preserve"> Národného akčného plánu pre deti</w:t>
      </w:r>
      <w:r>
        <w:rPr>
          <w:rFonts w:eastAsia="Arial"/>
          <w:i/>
        </w:rPr>
        <w:t xml:space="preserve"> </w:t>
      </w:r>
      <w:r w:rsidRPr="006F2CD3">
        <w:rPr>
          <w:rFonts w:eastAsia="Arial"/>
          <w:b/>
          <w:i/>
        </w:rPr>
        <w:t>a</w:t>
      </w:r>
      <w:r w:rsidR="00CE22AA" w:rsidRPr="002807A4">
        <w:rPr>
          <w:rFonts w:eastAsia="Arial"/>
          <w:i/>
        </w:rPr>
        <w:t xml:space="preserve"> </w:t>
      </w:r>
      <w:r w:rsidR="00CE22AA" w:rsidRPr="00111F59">
        <w:rPr>
          <w:rFonts w:eastAsia="Arial"/>
          <w:b/>
          <w:i/>
        </w:rPr>
        <w:t>tento projekt ukončiť</w:t>
      </w:r>
      <w:r>
        <w:rPr>
          <w:rStyle w:val="Odkaznapoznmkupodiarou"/>
          <w:rFonts w:eastAsia="Arial"/>
          <w:b/>
          <w:i/>
        </w:rPr>
        <w:footnoteReference w:id="13"/>
      </w:r>
      <w:r w:rsidR="00CE22AA" w:rsidRPr="00111F59">
        <w:rPr>
          <w:rFonts w:eastAsia="Arial"/>
          <w:b/>
          <w:i/>
        </w:rPr>
        <w:t>.</w:t>
      </w:r>
    </w:p>
    <w:p w:rsidR="00453836" w:rsidRPr="006F2CD3" w:rsidRDefault="00453836" w:rsidP="00453836">
      <w:pPr>
        <w:jc w:val="both"/>
        <w:rPr>
          <w:rFonts w:eastAsia="Arial"/>
          <w:i/>
        </w:rPr>
      </w:pPr>
      <w:r w:rsidRPr="006F2CD3">
        <w:rPr>
          <w:rFonts w:eastAsia="Arial"/>
          <w:i/>
        </w:rPr>
        <w:t xml:space="preserve">Zároveň, v záujme využitia poznatkov získaných v procese prípravy dokumentu </w:t>
      </w:r>
      <w:r w:rsidRPr="006F2CD3">
        <w:rPr>
          <w:rFonts w:eastAsia="Arial"/>
          <w:b/>
          <w:i/>
        </w:rPr>
        <w:t xml:space="preserve">odporúča Prípravný tím pokračovať v rozpracovaní tých strategických výziev, ktoré </w:t>
      </w:r>
      <w:r w:rsidR="006F2CD3" w:rsidRPr="006F2CD3">
        <w:rPr>
          <w:rFonts w:eastAsia="Arial"/>
          <w:b/>
          <w:i/>
        </w:rPr>
        <w:t xml:space="preserve">boli identifikované </w:t>
      </w:r>
      <w:r w:rsidRPr="006F2CD3">
        <w:rPr>
          <w:rFonts w:eastAsia="Arial"/>
          <w:b/>
          <w:i/>
        </w:rPr>
        <w:t>v</w:t>
      </w:r>
      <w:r w:rsidR="006F2CD3">
        <w:rPr>
          <w:rFonts w:eastAsia="Arial"/>
          <w:b/>
          <w:i/>
        </w:rPr>
        <w:t> </w:t>
      </w:r>
      <w:r w:rsidRPr="006F2CD3">
        <w:rPr>
          <w:rFonts w:eastAsia="Arial"/>
          <w:b/>
          <w:i/>
        </w:rPr>
        <w:t>procese</w:t>
      </w:r>
      <w:r w:rsidR="006F2CD3">
        <w:rPr>
          <w:rFonts w:eastAsia="Arial"/>
          <w:b/>
          <w:i/>
        </w:rPr>
        <w:t xml:space="preserve"> prípravy Národného akčného plánu pre deti</w:t>
      </w:r>
      <w:r w:rsidRPr="006F2CD3">
        <w:rPr>
          <w:rFonts w:eastAsia="Arial"/>
          <w:b/>
          <w:i/>
        </w:rPr>
        <w:t>.</w:t>
      </w:r>
      <w:r w:rsidRPr="006F2CD3">
        <w:rPr>
          <w:rFonts w:eastAsia="Arial"/>
          <w:i/>
        </w:rPr>
        <w:t xml:space="preserve"> S ohľadom na rôznorodosť identifikovaných strategických výziev </w:t>
      </w:r>
      <w:r w:rsidR="00CE22AA" w:rsidRPr="006F2CD3">
        <w:rPr>
          <w:rFonts w:eastAsia="Arial"/>
          <w:i/>
        </w:rPr>
        <w:t>a ich váhu, i</w:t>
      </w:r>
      <w:r w:rsidRPr="006F2CD3">
        <w:rPr>
          <w:rFonts w:eastAsia="Arial"/>
          <w:i/>
        </w:rPr>
        <w:t xml:space="preserve">ch ďalšie rozpracovanie odporúča </w:t>
      </w:r>
      <w:r w:rsidR="00CE22AA" w:rsidRPr="006F2CD3">
        <w:rPr>
          <w:rFonts w:eastAsia="Arial"/>
          <w:i/>
        </w:rPr>
        <w:t xml:space="preserve">Prípravný tím </w:t>
      </w:r>
      <w:r w:rsidRPr="006F2CD3">
        <w:rPr>
          <w:rFonts w:eastAsia="Arial"/>
          <w:i/>
        </w:rPr>
        <w:t>prehodnotiť v dvoch krokoch:</w:t>
      </w:r>
    </w:p>
    <w:p w:rsidR="00453836" w:rsidRPr="008E4F12" w:rsidRDefault="00453836" w:rsidP="00453836">
      <w:pPr>
        <w:pStyle w:val="Odsekzoznamu"/>
        <w:numPr>
          <w:ilvl w:val="0"/>
          <w:numId w:val="24"/>
        </w:numPr>
        <w:jc w:val="both"/>
        <w:rPr>
          <w:rFonts w:eastAsia="Arial"/>
        </w:rPr>
      </w:pPr>
      <w:r>
        <w:rPr>
          <w:rFonts w:eastAsia="Arial"/>
        </w:rPr>
        <w:t xml:space="preserve">krok – výber strategických </w:t>
      </w:r>
      <w:r w:rsidR="00F209AB">
        <w:rPr>
          <w:rFonts w:eastAsia="Arial"/>
        </w:rPr>
        <w:t>výziev</w:t>
      </w:r>
      <w:r>
        <w:rPr>
          <w:rFonts w:eastAsia="Arial"/>
        </w:rPr>
        <w:t xml:space="preserve"> vhodných pre rozpracovanie v súbehu s určenými národnými prioritami implementácie Agendy 2030</w:t>
      </w:r>
      <w:r w:rsidR="000A6E61">
        <w:rPr>
          <w:rStyle w:val="Odkaznapoznmkupodiarou"/>
          <w:rFonts w:eastAsia="Arial"/>
        </w:rPr>
        <w:footnoteReference w:id="14"/>
      </w:r>
      <w:r>
        <w:rPr>
          <w:rFonts w:eastAsia="Arial"/>
        </w:rPr>
        <w:t xml:space="preserve"> </w:t>
      </w:r>
      <w:r w:rsidR="00B91CC5">
        <w:rPr>
          <w:rFonts w:eastAsia="Arial"/>
        </w:rPr>
        <w:t xml:space="preserve">v dokumente </w:t>
      </w:r>
      <w:r w:rsidR="00B91CC5" w:rsidRPr="00111F59">
        <w:rPr>
          <w:rFonts w:eastAsia="Arial"/>
        </w:rPr>
        <w:t xml:space="preserve">„Vízia a stratégia </w:t>
      </w:r>
      <w:r w:rsidR="00B91CC5">
        <w:rPr>
          <w:rFonts w:eastAsia="Arial"/>
        </w:rPr>
        <w:t>rozvoja Slovenska do roku 2030“</w:t>
      </w:r>
      <w:r w:rsidR="004E4A60">
        <w:rPr>
          <w:rFonts w:eastAsia="Arial"/>
        </w:rPr>
        <w:t xml:space="preserve"> a s ohľadom na pripravované </w:t>
      </w:r>
      <w:r w:rsidR="004E4A60">
        <w:t>investičné programy a projekty Národného investičného plánu Slovenskej republiky na roky 2018-2030</w:t>
      </w:r>
      <w:r w:rsidR="004E4A60">
        <w:rPr>
          <w:rStyle w:val="Odkaznapoznmkupodiarou"/>
        </w:rPr>
        <w:footnoteReference w:id="15"/>
      </w:r>
    </w:p>
    <w:p w:rsidR="008E4F12" w:rsidRDefault="008E4F12" w:rsidP="008E4F12">
      <w:pPr>
        <w:pStyle w:val="Odsekzoznamu"/>
        <w:jc w:val="both"/>
      </w:pPr>
    </w:p>
    <w:p w:rsidR="00453836" w:rsidRPr="00453836" w:rsidRDefault="00453836" w:rsidP="00F14E78">
      <w:pPr>
        <w:pStyle w:val="Odsekzoznamu"/>
        <w:numPr>
          <w:ilvl w:val="0"/>
          <w:numId w:val="24"/>
        </w:numPr>
        <w:jc w:val="both"/>
        <w:rPr>
          <w:rFonts w:eastAsia="Arial"/>
        </w:rPr>
      </w:pPr>
      <w:r>
        <w:rPr>
          <w:rFonts w:eastAsia="Arial"/>
        </w:rPr>
        <w:t xml:space="preserve">krok – určenie spôsobu /prístupu k riešeniu zostávajúcich strategických </w:t>
      </w:r>
      <w:r w:rsidR="002807A4">
        <w:rPr>
          <w:rFonts w:eastAsia="Arial"/>
        </w:rPr>
        <w:t>výziev</w:t>
      </w:r>
      <w:r>
        <w:rPr>
          <w:rFonts w:eastAsia="Arial"/>
        </w:rPr>
        <w:t xml:space="preserve"> </w:t>
      </w:r>
    </w:p>
    <w:p w:rsidR="0070022A" w:rsidRPr="0070022A" w:rsidRDefault="003E4DD4" w:rsidP="0070022A">
      <w:pPr>
        <w:spacing w:after="0" w:line="240" w:lineRule="auto"/>
        <w:jc w:val="both"/>
        <w:rPr>
          <w:bCs/>
        </w:rPr>
      </w:pPr>
      <w:r w:rsidRPr="0070022A">
        <w:rPr>
          <w:bCs/>
        </w:rPr>
        <w:t xml:space="preserve">Rozpracovanie bude prebiehať </w:t>
      </w:r>
      <w:r w:rsidR="0070022A">
        <w:rPr>
          <w:bCs/>
        </w:rPr>
        <w:t xml:space="preserve">v období do konca marca 2019 </w:t>
      </w:r>
      <w:r w:rsidRPr="0070022A">
        <w:rPr>
          <w:bCs/>
        </w:rPr>
        <w:t xml:space="preserve">v súčinnosti </w:t>
      </w:r>
      <w:r w:rsidR="0070022A" w:rsidRPr="0070022A">
        <w:rPr>
          <w:bCs/>
        </w:rPr>
        <w:t xml:space="preserve">s expertmi zapojenými do prípravy návrhu Vízie a stratégie rozvoja Slovenska do roku 2030 </w:t>
      </w:r>
      <w:r w:rsidR="0070022A">
        <w:rPr>
          <w:bCs/>
        </w:rPr>
        <w:t xml:space="preserve">tak, aby bolo možné ich prepojenie s </w:t>
      </w:r>
      <w:r w:rsidR="0070022A" w:rsidRPr="0070022A">
        <w:rPr>
          <w:bCs/>
        </w:rPr>
        <w:t>návrh</w:t>
      </w:r>
      <w:r w:rsidR="0070022A">
        <w:rPr>
          <w:bCs/>
        </w:rPr>
        <w:t>om</w:t>
      </w:r>
      <w:r w:rsidR="0070022A" w:rsidRPr="0070022A">
        <w:rPr>
          <w:bCs/>
        </w:rPr>
        <w:t xml:space="preserve"> integrovaných rozvojových programov</w:t>
      </w:r>
      <w:r w:rsidR="0070022A">
        <w:rPr>
          <w:rStyle w:val="Odkaznapoznmkupodiarou"/>
          <w:bCs/>
        </w:rPr>
        <w:footnoteReference w:id="16"/>
      </w:r>
      <w:r w:rsidR="0070022A" w:rsidRPr="0070022A">
        <w:rPr>
          <w:bCs/>
        </w:rPr>
        <w:t>, ktoré budú implementačným nástrojom stratégie rozvoja Slovenska do roku 2030.</w:t>
      </w:r>
      <w:r w:rsidR="0070022A">
        <w:rPr>
          <w:bCs/>
        </w:rPr>
        <w:t xml:space="preserve"> </w:t>
      </w:r>
    </w:p>
    <w:p w:rsidR="0070022A" w:rsidRDefault="0070022A" w:rsidP="0070022A">
      <w:pPr>
        <w:spacing w:after="0" w:line="240" w:lineRule="auto"/>
        <w:jc w:val="both"/>
        <w:rPr>
          <w:bCs/>
        </w:rPr>
      </w:pPr>
    </w:p>
    <w:p w:rsidR="008E2F2F" w:rsidRDefault="008E2F2F" w:rsidP="0070022A">
      <w:pPr>
        <w:spacing w:after="0" w:line="240" w:lineRule="auto"/>
        <w:jc w:val="both"/>
        <w:rPr>
          <w:bCs/>
        </w:rPr>
      </w:pPr>
    </w:p>
    <w:p w:rsidR="008E2F2F" w:rsidRDefault="008E2F2F" w:rsidP="0070022A">
      <w:pPr>
        <w:spacing w:after="0" w:line="240" w:lineRule="auto"/>
        <w:jc w:val="both"/>
        <w:rPr>
          <w:bCs/>
        </w:rPr>
      </w:pPr>
    </w:p>
    <w:p w:rsidR="008E2F2F" w:rsidRDefault="008E2F2F" w:rsidP="0070022A">
      <w:pPr>
        <w:spacing w:after="0" w:line="240" w:lineRule="auto"/>
        <w:jc w:val="both"/>
        <w:rPr>
          <w:bCs/>
        </w:rPr>
      </w:pPr>
    </w:p>
    <w:p w:rsidR="008E2F2F" w:rsidRPr="0070022A" w:rsidRDefault="008E2F2F" w:rsidP="0070022A">
      <w:pPr>
        <w:spacing w:after="0" w:line="240" w:lineRule="auto"/>
        <w:jc w:val="both"/>
        <w:rPr>
          <w:bCs/>
        </w:rPr>
      </w:pPr>
    </w:p>
    <w:p w:rsidR="003E0F4D" w:rsidRPr="003E0F4D" w:rsidRDefault="003E0F4D" w:rsidP="00F14E78">
      <w:pPr>
        <w:pStyle w:val="Textpoznmkypodiarou"/>
        <w:numPr>
          <w:ilvl w:val="1"/>
          <w:numId w:val="12"/>
        </w:numPr>
        <w:spacing w:line="276" w:lineRule="auto"/>
        <w:jc w:val="both"/>
        <w:rPr>
          <w:rFonts w:cs="Times New Roman"/>
          <w:b/>
          <w:bCs/>
          <w:i/>
          <w:sz w:val="28"/>
          <w:szCs w:val="24"/>
        </w:rPr>
      </w:pPr>
      <w:r w:rsidRPr="003E0F4D">
        <w:rPr>
          <w:rFonts w:cs="Times New Roman"/>
          <w:b/>
          <w:bCs/>
          <w:i/>
          <w:sz w:val="28"/>
          <w:szCs w:val="24"/>
        </w:rPr>
        <w:lastRenderedPageBreak/>
        <w:t>Poznatky z uplatňovania Metodiky</w:t>
      </w:r>
    </w:p>
    <w:p w:rsidR="003E0F4D" w:rsidRDefault="00F14E78" w:rsidP="002807A4">
      <w:pPr>
        <w:jc w:val="both"/>
      </w:pPr>
      <w:r>
        <w:br/>
      </w:r>
      <w:r w:rsidR="00154B67">
        <w:t>Poznatky z uplatňovania Metodiky boli priebežne identifikované v texte tejto Vstupnej správy a kvôli zachovaniu zmyslu ich odporúčame čítať v kontexte aktivity, ku ktorej sa vzťahujú.</w:t>
      </w:r>
    </w:p>
    <w:p w:rsidR="00154B67" w:rsidRDefault="00154B67" w:rsidP="002807A4">
      <w:pPr>
        <w:jc w:val="both"/>
      </w:pPr>
      <w:r>
        <w:t xml:space="preserve">Nad rámec v texte už uvedených </w:t>
      </w:r>
      <w:r w:rsidRPr="00231698">
        <w:t>skúseností t</w:t>
      </w:r>
      <w:r w:rsidR="0068063F" w:rsidRPr="00231698">
        <w:t xml:space="preserve">u uvádzame ďalšie skúsenosti, </w:t>
      </w:r>
      <w:r w:rsidRPr="00231698">
        <w:t>postrehy</w:t>
      </w:r>
      <w:r w:rsidR="0068063F" w:rsidRPr="00231698">
        <w:t xml:space="preserve"> a identifikované riziká</w:t>
      </w:r>
      <w:r w:rsidRPr="00231698">
        <w:t xml:space="preserve">, ktoré uviedli členky a členovia Prípravného tímu v reflexii na proces prípravy Národného akčného plánu </w:t>
      </w:r>
      <w:r w:rsidR="00F14E78" w:rsidRPr="00231698">
        <w:t xml:space="preserve">pre deti </w:t>
      </w:r>
      <w:r w:rsidRPr="00231698">
        <w:t xml:space="preserve">a ktoré môžu prispieť </w:t>
      </w:r>
      <w:r>
        <w:t>ku skvalitneniu obdobných procesov, resp. pri zostavovaní Plánov riadenia rizík v obdobných projektoch.</w:t>
      </w:r>
    </w:p>
    <w:p w:rsidR="001B36C5" w:rsidRDefault="001115CA" w:rsidP="00916DB3">
      <w:pPr>
        <w:pStyle w:val="Odsekzoznamu"/>
        <w:numPr>
          <w:ilvl w:val="0"/>
          <w:numId w:val="32"/>
        </w:numPr>
        <w:jc w:val="both"/>
      </w:pPr>
      <w:r>
        <w:t xml:space="preserve">kompetentné uplatňovanie Metodológie, zvlášť v prípade komplexných stratégií, si vyžaduje kvalifikované vedenie (projektového manažéra) </w:t>
      </w:r>
      <w:r w:rsidR="0068063F">
        <w:t>Prípravného tímu /pracovnej skupiny</w:t>
      </w:r>
    </w:p>
    <w:p w:rsidR="00916DB3" w:rsidRDefault="00916DB3" w:rsidP="00916DB3">
      <w:pPr>
        <w:pStyle w:val="Odsekzoznamu"/>
        <w:numPr>
          <w:ilvl w:val="0"/>
          <w:numId w:val="32"/>
        </w:numPr>
        <w:jc w:val="both"/>
      </w:pPr>
      <w:r>
        <w:t xml:space="preserve">v prípade, že predmetom strategického dokumentu je vecne </w:t>
      </w:r>
      <w:r w:rsidR="001115CA">
        <w:t xml:space="preserve">veľmi </w:t>
      </w:r>
      <w:r>
        <w:t xml:space="preserve">široko formulovaný problém, je potrebné zohľadniť faktor, že členmi Prípravného tímu nie sú  </w:t>
      </w:r>
      <w:r w:rsidR="001115CA">
        <w:t xml:space="preserve">spravidla </w:t>
      </w:r>
      <w:r w:rsidRPr="001115CA">
        <w:rPr>
          <w:i/>
        </w:rPr>
        <w:t>experti</w:t>
      </w:r>
      <w:r>
        <w:t xml:space="preserve">  na zadaný problém v celej jeho šírke</w:t>
      </w:r>
      <w:r w:rsidR="001115CA">
        <w:t>/téme (teda ani pokiaľ by došlo k atomizácii problému na menšie tematické celky)</w:t>
      </w:r>
      <w:r>
        <w:t xml:space="preserve">, </w:t>
      </w:r>
      <w:r w:rsidR="001115CA">
        <w:t xml:space="preserve">v dôsledku čoho vystupujú skôr v roli </w:t>
      </w:r>
      <w:r w:rsidR="001115CA" w:rsidRPr="001115CA">
        <w:rPr>
          <w:i/>
        </w:rPr>
        <w:t xml:space="preserve">sprostredkovateľov </w:t>
      </w:r>
      <w:r w:rsidR="001115CA">
        <w:t xml:space="preserve">informácií – výber zdroja expertnej informácie a spôsob jej získavania </w:t>
      </w:r>
      <w:r w:rsidR="0068063F">
        <w:t xml:space="preserve">zostáva </w:t>
      </w:r>
      <w:r w:rsidR="001115CA">
        <w:t xml:space="preserve">ale v ich dispozícii  </w:t>
      </w:r>
    </w:p>
    <w:p w:rsidR="001B36C5" w:rsidRDefault="001B36C5" w:rsidP="00916DB3">
      <w:pPr>
        <w:pStyle w:val="Odsekzoznamu"/>
        <w:numPr>
          <w:ilvl w:val="0"/>
          <w:numId w:val="31"/>
        </w:numPr>
        <w:jc w:val="both"/>
      </w:pPr>
      <w:r>
        <w:t xml:space="preserve">vzhľadom na vyššie uvedené je vhodné (odporúčané), aby aj členovia a členky Prípravného tímu boli vopred zaškolení/disponovali minimom odbornosti v oblasti projektového riadenia </w:t>
      </w:r>
      <w:r w:rsidR="00231698">
        <w:t xml:space="preserve">a komunikačného manažmentu </w:t>
      </w:r>
    </w:p>
    <w:p w:rsidR="00231698" w:rsidRDefault="00D50CFB" w:rsidP="00231698">
      <w:pPr>
        <w:pStyle w:val="Odsekzoznamu"/>
        <w:numPr>
          <w:ilvl w:val="0"/>
          <w:numId w:val="31"/>
        </w:numPr>
        <w:jc w:val="both"/>
      </w:pPr>
      <w:r>
        <w:t xml:space="preserve">pretrvávajúci </w:t>
      </w:r>
      <w:r w:rsidR="00231698">
        <w:t xml:space="preserve">silný </w:t>
      </w:r>
      <w:proofErr w:type="spellStart"/>
      <w:r w:rsidR="00231698">
        <w:t>rezortizmus</w:t>
      </w:r>
      <w:proofErr w:type="spellEnd"/>
      <w:r>
        <w:t xml:space="preserve"> -</w:t>
      </w:r>
      <w:r w:rsidR="00231698">
        <w:t xml:space="preserve"> napriek medzirezortnému charakteru riešených úloh bol proces poznamenaný nízkou mierou </w:t>
      </w:r>
      <w:proofErr w:type="spellStart"/>
      <w:r>
        <w:t>proaktívne</w:t>
      </w:r>
      <w:proofErr w:type="spellEnd"/>
      <w:r>
        <w:t xml:space="preserve"> vedenej </w:t>
      </w:r>
      <w:r w:rsidR="00231698">
        <w:t>komunikácie a koordinácie medzi členmi Prípravného tímu navzájom; komunikácia prebieha len medzi vedením a členmi Prípravného tímu</w:t>
      </w:r>
      <w:r>
        <w:t xml:space="preserve">; jednou z možností, ako eliminovať tento problém a zabezpečiť </w:t>
      </w:r>
      <w:proofErr w:type="spellStart"/>
      <w:r>
        <w:t>prestupnosť</w:t>
      </w:r>
      <w:proofErr w:type="spellEnd"/>
      <w:r>
        <w:t xml:space="preserve"> informácií organizáciou spoločných stretnutí (v užšom kruhu účastníkov Prípravného tímu) iniciovaných vedením Prípravného tímu</w:t>
      </w:r>
    </w:p>
    <w:p w:rsidR="00E72A6D" w:rsidRDefault="00E72A6D" w:rsidP="00154B67">
      <w:bookmarkStart w:id="0" w:name="_GoBack"/>
      <w:bookmarkEnd w:id="0"/>
    </w:p>
    <w:p w:rsidR="00154B67" w:rsidRDefault="00580D2E" w:rsidP="007E2E4B">
      <w:pPr>
        <w:jc w:val="both"/>
      </w:pPr>
      <w:r>
        <w:t>S</w:t>
      </w:r>
      <w:r w:rsidR="00154B67">
        <w:t>pracovala: Mgr. Janka Divincová, tajomníčka Výboru pre deti a</w:t>
      </w:r>
      <w:r w:rsidR="0070022A">
        <w:t> </w:t>
      </w:r>
      <w:r w:rsidR="00154B67">
        <w:t>mládež</w:t>
      </w:r>
      <w:r w:rsidR="0070022A">
        <w:t xml:space="preserve"> podľa pripomienok členov a členiek Prípravného tímu</w:t>
      </w:r>
    </w:p>
    <w:p w:rsidR="00D50CFB" w:rsidRDefault="00154B67" w:rsidP="00D50CFB">
      <w:pPr>
        <w:jc w:val="both"/>
        <w:rPr>
          <w:rFonts w:cs="Times New Roman"/>
          <w:bCs/>
          <w:szCs w:val="24"/>
        </w:rPr>
      </w:pPr>
      <w:r>
        <w:t xml:space="preserve">Schválil: </w:t>
      </w:r>
      <w:r w:rsidR="00F14E78" w:rsidRPr="00F14E78">
        <w:t xml:space="preserve">Pracovná skupina </w:t>
      </w:r>
      <w:r w:rsidR="00F14E78" w:rsidRPr="00F14E78">
        <w:rPr>
          <w:rFonts w:cs="Times New Roman"/>
          <w:bCs/>
          <w:szCs w:val="24"/>
        </w:rPr>
        <w:t>Výboru pre deti a mládež Rady vlády SR pre ľudské práva, národnostné menšiny a rodovú rovnosť poverená prípravou Národného akčného plánu pre deti, ktorý bude nadväzovať na Národný akčný plán pre deti na roky 2013-2017</w:t>
      </w:r>
    </w:p>
    <w:p w:rsidR="00932DA1" w:rsidRDefault="00932DA1" w:rsidP="00D50CFB">
      <w:pPr>
        <w:jc w:val="both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 xml:space="preserve">Vzal na vedomie: Výbor pre deti a mládež </w:t>
      </w:r>
      <w:r w:rsidRPr="00F14E78">
        <w:rPr>
          <w:rFonts w:cs="Times New Roman"/>
          <w:bCs/>
          <w:szCs w:val="24"/>
        </w:rPr>
        <w:t>Rady vlády SR pre ľudské práva, národnostné menšiny a rodovú rovnosť</w:t>
      </w:r>
      <w:r>
        <w:rPr>
          <w:rFonts w:cs="Times New Roman"/>
          <w:bCs/>
          <w:szCs w:val="24"/>
        </w:rPr>
        <w:t xml:space="preserve"> uznesením č. 57 zo dňa 22. novembra 2018</w:t>
      </w:r>
    </w:p>
    <w:p w:rsidR="00154B67" w:rsidRDefault="00154B67" w:rsidP="00D50CFB">
      <w:pPr>
        <w:jc w:val="both"/>
      </w:pPr>
      <w:r>
        <w:t xml:space="preserve">v Bratislave dňa </w:t>
      </w:r>
      <w:r w:rsidR="00FD3877">
        <w:t>22</w:t>
      </w:r>
      <w:r w:rsidR="00F14E78">
        <w:t>. 11.2018</w:t>
      </w:r>
    </w:p>
    <w:p w:rsidR="00FD3877" w:rsidRDefault="00FD3877" w:rsidP="00F14E78">
      <w:pPr>
        <w:rPr>
          <w:rFonts w:cs="Times New Roman"/>
          <w:b/>
          <w:bCs/>
          <w:i/>
          <w:sz w:val="28"/>
          <w:u w:val="single"/>
        </w:rPr>
      </w:pPr>
    </w:p>
    <w:p w:rsidR="00F14E78" w:rsidRDefault="00F14E78" w:rsidP="00F14E78">
      <w:pPr>
        <w:spacing w:after="0" w:line="240" w:lineRule="auto"/>
        <w:jc w:val="both"/>
        <w:rPr>
          <w:rFonts w:cs="Times New Roman"/>
          <w:b/>
          <w:bCs/>
          <w:i/>
          <w:sz w:val="28"/>
          <w:u w:val="single"/>
        </w:rPr>
      </w:pPr>
      <w:r>
        <w:rPr>
          <w:rFonts w:cs="Times New Roman"/>
          <w:b/>
          <w:bCs/>
          <w:i/>
          <w:sz w:val="28"/>
          <w:u w:val="single"/>
        </w:rPr>
        <w:t>Prílohy:</w:t>
      </w:r>
    </w:p>
    <w:p w:rsidR="00F14E78" w:rsidRPr="00F14E78" w:rsidRDefault="00F14E78" w:rsidP="00F14E78">
      <w:pPr>
        <w:spacing w:after="0" w:line="240" w:lineRule="auto"/>
        <w:rPr>
          <w:rFonts w:cs="Times New Roman"/>
          <w:bCs/>
        </w:rPr>
      </w:pPr>
      <w:r w:rsidRPr="00F14E78">
        <w:rPr>
          <w:rFonts w:cs="Times New Roman"/>
          <w:bCs/>
        </w:rPr>
        <w:t>Príloha č. 1:</w:t>
      </w:r>
      <w:r>
        <w:rPr>
          <w:rFonts w:cs="Times New Roman"/>
          <w:bCs/>
        </w:rPr>
        <w:t xml:space="preserve"> </w:t>
      </w:r>
      <w:r w:rsidR="00580D2E">
        <w:t xml:space="preserve">Metodika zberu dát </w:t>
      </w:r>
      <w:r w:rsidRPr="00F14E78">
        <w:rPr>
          <w:rFonts w:cs="Times New Roman"/>
          <w:bCs/>
        </w:rPr>
        <w:br/>
        <w:t>Príloha č. 2:</w:t>
      </w:r>
      <w:r w:rsidR="00580D2E" w:rsidRPr="00580D2E">
        <w:t xml:space="preserve"> </w:t>
      </w:r>
      <w:r w:rsidR="00580D2E">
        <w:t>Šablóna pre účely zberu dát</w:t>
      </w:r>
    </w:p>
    <w:p w:rsidR="00F763FF" w:rsidRDefault="00F14E78" w:rsidP="00231698">
      <w:pPr>
        <w:spacing w:after="0" w:line="240" w:lineRule="auto"/>
      </w:pPr>
      <w:r w:rsidRPr="00F14E78">
        <w:rPr>
          <w:rFonts w:cs="Times New Roman"/>
          <w:bCs/>
        </w:rPr>
        <w:t>Príloha č. 3:</w:t>
      </w:r>
      <w:r w:rsidR="00580D2E">
        <w:rPr>
          <w:rFonts w:cs="Times New Roman"/>
          <w:bCs/>
        </w:rPr>
        <w:t xml:space="preserve"> </w:t>
      </w:r>
      <w:r w:rsidR="00580D2E" w:rsidRPr="00580D2E">
        <w:rPr>
          <w:rFonts w:cs="Times New Roman"/>
          <w:bCs/>
        </w:rPr>
        <w:t xml:space="preserve">Identifikované strategické výzvy, ku ktorým členky a členovia Prípravného tímu predložili </w:t>
      </w:r>
      <w:r w:rsidR="00580D2E">
        <w:rPr>
          <w:rFonts w:cs="Times New Roman"/>
          <w:bCs/>
        </w:rPr>
        <w:br/>
        <w:t xml:space="preserve">                      </w:t>
      </w:r>
      <w:r w:rsidR="00580D2E" w:rsidRPr="00580D2E">
        <w:rPr>
          <w:rFonts w:cs="Times New Roman"/>
          <w:bCs/>
        </w:rPr>
        <w:t>návr</w:t>
      </w:r>
      <w:r w:rsidR="001B36C5">
        <w:rPr>
          <w:rFonts w:cs="Times New Roman"/>
          <w:bCs/>
        </w:rPr>
        <w:t xml:space="preserve">h strategického cieľa, resp. </w:t>
      </w:r>
      <w:r w:rsidR="00580D2E" w:rsidRPr="00580D2E">
        <w:rPr>
          <w:rFonts w:cs="Times New Roman"/>
          <w:bCs/>
        </w:rPr>
        <w:t>návrh spôsob</w:t>
      </w:r>
      <w:r w:rsidR="00580D2E">
        <w:rPr>
          <w:rFonts w:cs="Times New Roman"/>
          <w:bCs/>
        </w:rPr>
        <w:t>u riešenia</w:t>
      </w:r>
    </w:p>
    <w:sectPr w:rsidR="00F763FF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0AFD" w:rsidRDefault="00460AFD" w:rsidP="00005C98">
      <w:pPr>
        <w:spacing w:after="0" w:line="240" w:lineRule="auto"/>
      </w:pPr>
      <w:r>
        <w:separator/>
      </w:r>
    </w:p>
  </w:endnote>
  <w:endnote w:type="continuationSeparator" w:id="0">
    <w:p w:rsidR="00460AFD" w:rsidRDefault="00460AFD" w:rsidP="00005C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49491474"/>
      <w:docPartObj>
        <w:docPartGallery w:val="Page Numbers (Bottom of Page)"/>
        <w:docPartUnique/>
      </w:docPartObj>
    </w:sdtPr>
    <w:sdtEndPr/>
    <w:sdtContent>
      <w:p w:rsidR="004F65D4" w:rsidRDefault="004F65D4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32DA1">
          <w:rPr>
            <w:noProof/>
          </w:rPr>
          <w:t>12</w:t>
        </w:r>
        <w:r>
          <w:fldChar w:fldCharType="end"/>
        </w:r>
      </w:p>
    </w:sdtContent>
  </w:sdt>
  <w:p w:rsidR="004F65D4" w:rsidRDefault="004F65D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0AFD" w:rsidRDefault="00460AFD" w:rsidP="00005C98">
      <w:pPr>
        <w:spacing w:after="0" w:line="240" w:lineRule="auto"/>
      </w:pPr>
      <w:r>
        <w:separator/>
      </w:r>
    </w:p>
  </w:footnote>
  <w:footnote w:type="continuationSeparator" w:id="0">
    <w:p w:rsidR="00460AFD" w:rsidRDefault="00460AFD" w:rsidP="00005C98">
      <w:pPr>
        <w:spacing w:after="0" w:line="240" w:lineRule="auto"/>
      </w:pPr>
      <w:r>
        <w:continuationSeparator/>
      </w:r>
    </w:p>
  </w:footnote>
  <w:footnote w:id="1">
    <w:p w:rsidR="004F65D4" w:rsidRPr="00723543" w:rsidRDefault="004F65D4" w:rsidP="00516A24">
      <w:pPr>
        <w:pStyle w:val="Textpoznmkypodiarou"/>
        <w:jc w:val="both"/>
      </w:pPr>
      <w:r w:rsidRPr="00723543">
        <w:rPr>
          <w:rStyle w:val="Odkaznapoznmkupodiarou"/>
        </w:rPr>
        <w:footnoteRef/>
      </w:r>
      <w:r w:rsidRPr="00723543">
        <w:t xml:space="preserve"> Prípravnou fázou sa rozumejú aktivity fázy 1 až 4 Metodiky a inštitucionálneho rámca tvorby verejných stratégií, schválenej uznesením vlády Slovenskej republiky č. 197 zo dňa 26. apríla 2017</w:t>
      </w:r>
    </w:p>
  </w:footnote>
  <w:footnote w:id="2">
    <w:p w:rsidR="004F65D4" w:rsidRPr="00723543" w:rsidRDefault="004F65D4" w:rsidP="00A55526">
      <w:pPr>
        <w:pStyle w:val="Textpoznmkypodiarou"/>
        <w:jc w:val="both"/>
      </w:pPr>
      <w:r w:rsidRPr="00723543">
        <w:rPr>
          <w:rStyle w:val="Odkaznapoznmkupodiarou"/>
        </w:rPr>
        <w:footnoteRef/>
      </w:r>
      <w:r w:rsidRPr="00723543">
        <w:t xml:space="preserve"> prehľad odpočtov o plnení úloh vyplývajúcich z Národného akčného plánu pre deti na roky 2013-2017 </w:t>
      </w:r>
      <w:r w:rsidRPr="00723543">
        <w:br/>
        <w:t>je dostupný na webovom sídle MPSVR SR/SSV/Výbor pre deti  a mládež/Dokumenty a udalosti</w:t>
      </w:r>
    </w:p>
  </w:footnote>
  <w:footnote w:id="3">
    <w:p w:rsidR="004F65D4" w:rsidRPr="00723543" w:rsidRDefault="004F65D4" w:rsidP="00997F2C">
      <w:pPr>
        <w:pStyle w:val="Textpoznmkypodiarou"/>
      </w:pPr>
      <w:r w:rsidRPr="00723543">
        <w:rPr>
          <w:rStyle w:val="Odkaznapoznmkupodiarou"/>
        </w:rPr>
        <w:footnoteRef/>
      </w:r>
      <w:r w:rsidRPr="00723543">
        <w:t xml:space="preserve">  </w:t>
      </w:r>
      <w:hyperlink r:id="rId1" w:history="1">
        <w:r w:rsidRPr="00723543">
          <w:rPr>
            <w:rStyle w:val="Hypertextovprepojenie"/>
            <w:rFonts w:cstheme="minorBidi"/>
            <w:bCs/>
            <w:color w:val="auto"/>
          </w:rPr>
          <w:t>http://www.rokovania.sk/Rokovanie.aspx/BodRokovaniaDetail?idMaterial=26925</w:t>
        </w:r>
      </w:hyperlink>
    </w:p>
  </w:footnote>
  <w:footnote w:id="4">
    <w:p w:rsidR="004F65D4" w:rsidRPr="00723543" w:rsidRDefault="004F65D4" w:rsidP="0004536E">
      <w:pPr>
        <w:pStyle w:val="Textpoznmkypodiarou"/>
        <w:jc w:val="both"/>
      </w:pPr>
      <w:r w:rsidRPr="00723543">
        <w:rPr>
          <w:rStyle w:val="Odkaznapoznmkupodiarou"/>
        </w:rPr>
        <w:footnoteRef/>
      </w:r>
      <w:r w:rsidRPr="00723543">
        <w:t xml:space="preserve"> Výbor  OSN pre práva dieťaťa pripravuje všeobecné komentáre  s cieľom objasniť normatívny obsah špecifických práv ustanovených Dohovorom o právach dieťaťa (alebo tém súvisiacich s Dohovorom), ako aj s cieľom poskytnúť praktické usmernenia k opatreniam prijímaným v záujme ich implementácie. Všeobecné komentáre predstavujú </w:t>
      </w:r>
      <w:r w:rsidR="003E4DD4">
        <w:t>odporúčací</w:t>
      </w:r>
      <w:r w:rsidR="003E4DD4" w:rsidRPr="00723543">
        <w:t xml:space="preserve"> </w:t>
      </w:r>
      <w:r w:rsidRPr="00723543">
        <w:t>výklad o tom, čo sa očakáva od zmluvných štátov pri plnení záväzkov obsiahnutých v Dohovore</w:t>
      </w:r>
    </w:p>
  </w:footnote>
  <w:footnote w:id="5">
    <w:p w:rsidR="004F65D4" w:rsidRPr="00723543" w:rsidRDefault="004F65D4" w:rsidP="0004536E">
      <w:pPr>
        <w:pStyle w:val="Textpoznmkypodiarou"/>
        <w:jc w:val="both"/>
      </w:pPr>
      <w:r w:rsidRPr="00723543">
        <w:rPr>
          <w:rStyle w:val="Odkaznapoznmkupodiarou"/>
        </w:rPr>
        <w:footnoteRef/>
      </w:r>
      <w:r w:rsidRPr="00723543">
        <w:t xml:space="preserve"> v čase iniciovania procesu prípravy Národného akčného plánu pre deti neboli ešte Národné priority implementácie Agendy 2030 formulované a schválené vládou SR</w:t>
      </w:r>
    </w:p>
  </w:footnote>
  <w:footnote w:id="6">
    <w:p w:rsidR="004F65D4" w:rsidRPr="000D4579" w:rsidRDefault="004F65D4">
      <w:pPr>
        <w:pStyle w:val="Textpoznmkypodiarou"/>
      </w:pPr>
      <w:r w:rsidRPr="000D4579">
        <w:rPr>
          <w:rStyle w:val="Odkaznapoznmkupodiarou"/>
        </w:rPr>
        <w:footnoteRef/>
      </w:r>
      <w:r w:rsidRPr="000D4579">
        <w:t xml:space="preserve"> </w:t>
      </w:r>
      <w:hyperlink r:id="rId2" w:history="1">
        <w:r w:rsidRPr="000D4579">
          <w:rPr>
            <w:rStyle w:val="Hypertextovprepojenie"/>
            <w:rFonts w:cstheme="minorBidi"/>
            <w:color w:val="auto"/>
          </w:rPr>
          <w:t>http://www.rokovania.sk/Rokovanie.aspx/BodRokovaniaDetail?idMaterial=26438</w:t>
        </w:r>
      </w:hyperlink>
      <w:r w:rsidRPr="000D4579">
        <w:t xml:space="preserve"> </w:t>
      </w:r>
    </w:p>
  </w:footnote>
  <w:footnote w:id="7">
    <w:p w:rsidR="004F65D4" w:rsidRPr="000D4579" w:rsidRDefault="004F65D4">
      <w:pPr>
        <w:pStyle w:val="Textpoznmkypodiarou"/>
      </w:pPr>
      <w:r w:rsidRPr="000D4579">
        <w:rPr>
          <w:rStyle w:val="Odkaznapoznmkupodiarou"/>
        </w:rPr>
        <w:footnoteRef/>
      </w:r>
      <w:r w:rsidRPr="000D4579">
        <w:t xml:space="preserve"> </w:t>
      </w:r>
      <w:hyperlink r:id="rId3" w:history="1">
        <w:r w:rsidRPr="000D4579">
          <w:rPr>
            <w:rStyle w:val="Hypertextovprepojenie"/>
            <w:rFonts w:cstheme="minorBidi"/>
            <w:color w:val="auto"/>
          </w:rPr>
          <w:t>http://www.rokovania.sk/Rokovanie.aspx/BodRokovaniaDetail?idMaterial=24127</w:t>
        </w:r>
      </w:hyperlink>
      <w:r w:rsidRPr="000D4579">
        <w:t xml:space="preserve"> </w:t>
      </w:r>
    </w:p>
  </w:footnote>
  <w:footnote w:id="8">
    <w:p w:rsidR="004F65D4" w:rsidRPr="000D4579" w:rsidRDefault="004F65D4">
      <w:pPr>
        <w:pStyle w:val="Textpoznmkypodiarou"/>
      </w:pPr>
      <w:r w:rsidRPr="000D4579">
        <w:rPr>
          <w:rStyle w:val="Odkaznapoznmkupodiarou"/>
        </w:rPr>
        <w:footnoteRef/>
      </w:r>
      <w:r w:rsidRPr="000D4579">
        <w:t xml:space="preserve"> bolo potrebné brať do úvahy fakt, že termín predloženia materiálu na rokovanie vlády SR nebol stanovený na základe vopred uskutočneného odhadu – návrh predchádzal schválenie Metodiky</w:t>
      </w:r>
    </w:p>
  </w:footnote>
  <w:footnote w:id="9">
    <w:p w:rsidR="004F65D4" w:rsidRPr="00D0357A" w:rsidRDefault="004F65D4" w:rsidP="00D0357A">
      <w:pPr>
        <w:pStyle w:val="Textpoznmkypodiarou"/>
        <w:jc w:val="both"/>
      </w:pPr>
      <w:r w:rsidRPr="00D0357A">
        <w:rPr>
          <w:rStyle w:val="Odkaznapoznmkupodiarou"/>
        </w:rPr>
        <w:footnoteRef/>
      </w:r>
      <w:r>
        <w:t xml:space="preserve"> </w:t>
      </w:r>
      <w:r w:rsidRPr="00D0357A">
        <w:t>https://www.mpsvr.sk/sk/ministerstvo/spolocny-sekretariat-vyborov/vybor-deti-mladeza/priprava-narodneho-akcneho-planu-deti/</w:t>
      </w:r>
    </w:p>
  </w:footnote>
  <w:footnote w:id="10">
    <w:p w:rsidR="004F65D4" w:rsidRPr="00D0357A" w:rsidRDefault="004F65D4" w:rsidP="00D0357A">
      <w:pPr>
        <w:pStyle w:val="Textpoznmkypodiarou"/>
        <w:jc w:val="both"/>
      </w:pPr>
      <w:r w:rsidRPr="00723543">
        <w:rPr>
          <w:rStyle w:val="Odkaznapoznmkupodiarou"/>
        </w:rPr>
        <w:footnoteRef/>
      </w:r>
      <w:r w:rsidRPr="00723543">
        <w:t xml:space="preserve">  </w:t>
      </w:r>
      <w:hyperlink r:id="rId4" w:history="1">
        <w:r w:rsidRPr="00723543">
          <w:rPr>
            <w:rStyle w:val="Hypertextovprepojenie"/>
            <w:rFonts w:cstheme="minorBidi"/>
            <w:bCs/>
            <w:color w:val="auto"/>
          </w:rPr>
          <w:t>http://www.rokovania.sk/Rokovanie.aspx/BodRokovaniaDetail?idMaterial=26925</w:t>
        </w:r>
      </w:hyperlink>
      <w:r w:rsidRPr="00D0357A">
        <w:rPr>
          <w:rStyle w:val="Hypertextovprepojenie"/>
          <w:rFonts w:cstheme="minorBidi"/>
          <w:bCs/>
          <w:color w:val="auto"/>
          <w:u w:val="none"/>
        </w:rPr>
        <w:t>; v čase predloženia návrhu vychádzal vedúci pracovnej skupiny z materiálu v</w:t>
      </w:r>
      <w:r>
        <w:rPr>
          <w:rStyle w:val="Hypertextovprepojenie"/>
          <w:rFonts w:cstheme="minorBidi"/>
          <w:bCs/>
          <w:color w:val="auto"/>
          <w:u w:val="none"/>
        </w:rPr>
        <w:t> znení</w:t>
      </w:r>
      <w:r w:rsidRPr="00D0357A">
        <w:rPr>
          <w:rStyle w:val="Hypertextovprepojenie"/>
          <w:rFonts w:cstheme="minorBidi"/>
          <w:bCs/>
          <w:color w:val="auto"/>
          <w:u w:val="none"/>
        </w:rPr>
        <w:t xml:space="preserve"> po vyhodnotení medzirezortného pripomienkového konania</w:t>
      </w:r>
      <w:r>
        <w:rPr>
          <w:rStyle w:val="Hypertextovprepojenie"/>
          <w:rFonts w:cstheme="minorBidi"/>
          <w:bCs/>
          <w:color w:val="auto"/>
          <w:u w:val="none"/>
        </w:rPr>
        <w:t>, v akom bol predložený</w:t>
      </w:r>
      <w:r w:rsidRPr="00D0357A">
        <w:rPr>
          <w:rStyle w:val="Hypertextovprepojenie"/>
          <w:rFonts w:cstheme="minorBidi"/>
          <w:bCs/>
          <w:color w:val="auto"/>
          <w:u w:val="none"/>
        </w:rPr>
        <w:t xml:space="preserve"> na rokovanie vlády SR </w:t>
      </w:r>
    </w:p>
  </w:footnote>
  <w:footnote w:id="11">
    <w:p w:rsidR="004F65D4" w:rsidRDefault="004F65D4" w:rsidP="006E40DA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</w:t>
      </w:r>
      <w:r w:rsidRPr="006E40DA">
        <w:t xml:space="preserve">Sekretariát výboru pôvodne použil na označenie vecne príslušného subjektu </w:t>
      </w:r>
      <w:r>
        <w:t>podieľajúceho sa na zbere</w:t>
      </w:r>
      <w:r w:rsidRPr="006E40DA">
        <w:t xml:space="preserve"> údajov termín „gestor“, čo do procesu vnášalo rozpory, nakoľko, zvlášť rezorty, k aktivite pristupovali interpretujúc rolu gestora </w:t>
      </w:r>
      <w:r>
        <w:t xml:space="preserve">rýdzo optikou subjektu zodpovedného za </w:t>
      </w:r>
      <w:r w:rsidRPr="004F65D4">
        <w:rPr>
          <w:i/>
        </w:rPr>
        <w:t>riešenie</w:t>
      </w:r>
      <w:r>
        <w:t xml:space="preserve"> konkrétneho problému (i keď aktivita smerovala len k zberu známych údajov k danému problému), nie optikou subjektu, ktorý disponuje určitým okruhom údajov o danom probléme. Z uvedeného dôvodu bol termín „gestor“ nahradený spojením „subjekt podieľajúci sa na zbere údajov“.</w:t>
      </w:r>
    </w:p>
  </w:footnote>
  <w:footnote w:id="12">
    <w:p w:rsidR="00F14E78" w:rsidRDefault="00F14E78" w:rsidP="00F14E78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</w:t>
      </w:r>
      <w:r w:rsidRPr="00F14E78">
        <w:t>Do okruhu strategických cieľov neboli pri redakcii zahrnuté tie okruhy, v ktorých rezorty vyjadrili záväzok pokračovať v ich napĺňaní v záujme zachovania aktuálnych parametrov, nakoľko sú k nim už vytvorené f</w:t>
      </w:r>
      <w:r>
        <w:t>unkčné mechanizmy implementácie</w:t>
      </w:r>
    </w:p>
  </w:footnote>
  <w:footnote w:id="13">
    <w:p w:rsidR="006F2CD3" w:rsidRDefault="006F2CD3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6F2CD3">
        <w:t>V nadväznosti na uvedené odporúčanie Prípravný tím nepristúpil ani k návrhu osnovy Národného akčného plánu pre deti a tvorbe a konkretizácii Projektového plánu (vrátane Plánu spolupráce  a komunikácie a Plánu riadenia rizík tvorby materiálu)</w:t>
      </w:r>
    </w:p>
    <w:p w:rsidR="00EC163E" w:rsidRDefault="00EC163E">
      <w:pPr>
        <w:pStyle w:val="Textpoznmkypodiarou"/>
      </w:pPr>
    </w:p>
  </w:footnote>
  <w:footnote w:id="14">
    <w:p w:rsidR="000A6E61" w:rsidRDefault="000A6E61">
      <w:pPr>
        <w:pStyle w:val="Textpoznmkypodiarou"/>
      </w:pPr>
      <w:r w:rsidRPr="006F2CD3">
        <w:rPr>
          <w:rStyle w:val="Odkaznapoznmkupodiarou"/>
        </w:rPr>
        <w:footnoteRef/>
      </w:r>
      <w:r w:rsidRPr="006F2CD3">
        <w:t xml:space="preserve"> </w:t>
      </w:r>
      <w:hyperlink r:id="rId5" w:history="1">
        <w:r w:rsidR="006F2CD3" w:rsidRPr="006F2CD3">
          <w:rPr>
            <w:rStyle w:val="Hypertextovprepojenie"/>
            <w:rFonts w:cstheme="minorBidi"/>
            <w:color w:val="auto"/>
          </w:rPr>
          <w:t>https://rokovania.gov.sk/RVL/Material/22985/1</w:t>
        </w:r>
      </w:hyperlink>
    </w:p>
    <w:p w:rsidR="006F2CD3" w:rsidRDefault="006F2CD3" w:rsidP="006F2CD3">
      <w:pPr>
        <w:pStyle w:val="Textpoznmkypodiarou"/>
      </w:pPr>
      <w:r>
        <w:t>Národné priority implementácie Agendy 2030 boli formulované nasledovne:</w:t>
      </w:r>
    </w:p>
    <w:p w:rsidR="006F2CD3" w:rsidRDefault="006F2CD3" w:rsidP="006F2CD3">
      <w:pPr>
        <w:pStyle w:val="Textpoznmkypodiarou"/>
        <w:numPr>
          <w:ilvl w:val="0"/>
          <w:numId w:val="29"/>
        </w:numPr>
      </w:pPr>
      <w:r>
        <w:t>Vzdelanie pre dôstojný život</w:t>
      </w:r>
    </w:p>
    <w:p w:rsidR="006F2CD3" w:rsidRDefault="006F2CD3" w:rsidP="006F2CD3">
      <w:pPr>
        <w:pStyle w:val="Textpoznmkypodiarou"/>
        <w:numPr>
          <w:ilvl w:val="0"/>
          <w:numId w:val="29"/>
        </w:numPr>
      </w:pPr>
      <w:r>
        <w:t>Smerovanie k znalostnej a environmentálne udržateľnej ekonomike pri demografických zmenách a meniacom sa globálnom prostredí</w:t>
      </w:r>
    </w:p>
    <w:p w:rsidR="006F2CD3" w:rsidRDefault="006F2CD3" w:rsidP="006F2CD3">
      <w:pPr>
        <w:pStyle w:val="Textpoznmkypodiarou"/>
        <w:numPr>
          <w:ilvl w:val="0"/>
          <w:numId w:val="29"/>
        </w:numPr>
      </w:pPr>
      <w:r>
        <w:t>Znižovanie chudoby a sociálna inklúzia</w:t>
      </w:r>
    </w:p>
    <w:p w:rsidR="006F2CD3" w:rsidRDefault="006F2CD3" w:rsidP="006F2CD3">
      <w:pPr>
        <w:pStyle w:val="Textpoznmkypodiarou"/>
        <w:numPr>
          <w:ilvl w:val="0"/>
          <w:numId w:val="29"/>
        </w:numPr>
      </w:pPr>
      <w:r>
        <w:t>Udržateľné sídla, regióny a krajina v kontexte zmeny klímy</w:t>
      </w:r>
    </w:p>
    <w:p w:rsidR="006F2CD3" w:rsidRDefault="006F2CD3" w:rsidP="006F2CD3">
      <w:pPr>
        <w:pStyle w:val="Textpoznmkypodiarou"/>
        <w:numPr>
          <w:ilvl w:val="0"/>
          <w:numId w:val="29"/>
        </w:numPr>
      </w:pPr>
      <w:r>
        <w:t>Právny štát, demokracia a bezpečnosť</w:t>
      </w:r>
    </w:p>
    <w:p w:rsidR="006F2CD3" w:rsidRDefault="006F2CD3" w:rsidP="006F2CD3">
      <w:pPr>
        <w:pStyle w:val="Textpoznmkypodiarou"/>
        <w:numPr>
          <w:ilvl w:val="0"/>
          <w:numId w:val="29"/>
        </w:numPr>
      </w:pPr>
      <w:r>
        <w:t>Dobré zdravie</w:t>
      </w:r>
    </w:p>
    <w:p w:rsidR="006F2CD3" w:rsidRDefault="006F2CD3" w:rsidP="006F2CD3">
      <w:pPr>
        <w:pStyle w:val="Textpoznmkypodiarou"/>
      </w:pPr>
    </w:p>
  </w:footnote>
  <w:footnote w:id="15">
    <w:p w:rsidR="004E4A60" w:rsidRDefault="004E4A60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0A6E61">
        <w:t>https://www.vicepremier.gov.sk/index.php/investicie/narodny-infrastrukturny-plan/index.html</w:t>
      </w:r>
    </w:p>
  </w:footnote>
  <w:footnote w:id="16">
    <w:p w:rsidR="0070022A" w:rsidRDefault="0070022A" w:rsidP="0070022A">
      <w:pPr>
        <w:pStyle w:val="Textpoznmkypodiarou"/>
      </w:pPr>
      <w:r>
        <w:rPr>
          <w:rStyle w:val="Odkaznapoznmkupodiarou"/>
        </w:rPr>
        <w:footnoteRef/>
      </w:r>
      <w:r>
        <w:t xml:space="preserve"> Tematické zameranie štyroch integrovaných rozvojových programov</w:t>
      </w:r>
    </w:p>
    <w:p w:rsidR="0070022A" w:rsidRDefault="0070022A" w:rsidP="008E2F2F">
      <w:pPr>
        <w:pStyle w:val="Textpoznmkypodiarou"/>
        <w:ind w:firstLine="708"/>
      </w:pPr>
      <w:r>
        <w:t>I.</w:t>
      </w:r>
      <w:r>
        <w:tab/>
        <w:t>Ochrana a rozvoj prírodných, ľudských a kultúrnych zdrojov</w:t>
      </w:r>
    </w:p>
    <w:p w:rsidR="0070022A" w:rsidRDefault="0070022A" w:rsidP="008E2F2F">
      <w:pPr>
        <w:pStyle w:val="Textpoznmkypodiarou"/>
        <w:ind w:firstLine="708"/>
      </w:pPr>
      <w:r>
        <w:t>II.</w:t>
      </w:r>
      <w:r>
        <w:tab/>
        <w:t>Udržateľná a znalostná ekonomika</w:t>
      </w:r>
    </w:p>
    <w:p w:rsidR="0070022A" w:rsidRDefault="0070022A" w:rsidP="008E2F2F">
      <w:pPr>
        <w:pStyle w:val="Textpoznmkypodiarou"/>
        <w:ind w:firstLine="708"/>
      </w:pPr>
      <w:r>
        <w:t>III.</w:t>
      </w:r>
      <w:r>
        <w:tab/>
        <w:t xml:space="preserve">Dostupnosť kvality života pre všetkých </w:t>
      </w:r>
    </w:p>
    <w:p w:rsidR="0070022A" w:rsidRDefault="0070022A" w:rsidP="008E2F2F">
      <w:pPr>
        <w:pStyle w:val="Textpoznmkypodiarou"/>
        <w:ind w:firstLine="708"/>
      </w:pPr>
      <w:r>
        <w:t>IV.</w:t>
      </w:r>
      <w:r>
        <w:tab/>
        <w:t>Viacúrovňové riadenie bližšie k občanom</w:t>
      </w:r>
    </w:p>
    <w:p w:rsidR="0070022A" w:rsidRDefault="0070022A" w:rsidP="0070022A">
      <w:pPr>
        <w:pStyle w:val="Textpoznmkypodiarou"/>
      </w:pPr>
    </w:p>
    <w:p w:rsidR="0070022A" w:rsidRDefault="0070022A">
      <w:pPr>
        <w:pStyle w:val="Textpoznmkypodiarou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A13CE"/>
    <w:multiLevelType w:val="hybridMultilevel"/>
    <w:tmpl w:val="DED4ED02"/>
    <w:lvl w:ilvl="0" w:tplc="7D9689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8976B1"/>
    <w:multiLevelType w:val="hybridMultilevel"/>
    <w:tmpl w:val="A156DF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B56672"/>
    <w:multiLevelType w:val="hybridMultilevel"/>
    <w:tmpl w:val="E20EBA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8A3148"/>
    <w:multiLevelType w:val="hybridMultilevel"/>
    <w:tmpl w:val="07C205F2"/>
    <w:lvl w:ilvl="0" w:tplc="9660845A">
      <w:start w:val="1"/>
      <w:numFmt w:val="decimal"/>
      <w:lvlText w:val="%1."/>
      <w:lvlJc w:val="left"/>
      <w:rPr>
        <w:rFonts w:cs="Times New Roman"/>
      </w:rPr>
    </w:lvl>
    <w:lvl w:ilvl="1" w:tplc="E634E2C0">
      <w:numFmt w:val="decimal"/>
      <w:lvlText w:val=""/>
      <w:lvlJc w:val="left"/>
      <w:rPr>
        <w:rFonts w:cs="Times New Roman"/>
      </w:rPr>
    </w:lvl>
    <w:lvl w:ilvl="2" w:tplc="8CCE4A70">
      <w:numFmt w:val="decimal"/>
      <w:lvlText w:val=""/>
      <w:lvlJc w:val="left"/>
      <w:rPr>
        <w:rFonts w:cs="Times New Roman"/>
      </w:rPr>
    </w:lvl>
    <w:lvl w:ilvl="3" w:tplc="34CCE37E">
      <w:numFmt w:val="decimal"/>
      <w:lvlText w:val=""/>
      <w:lvlJc w:val="left"/>
      <w:rPr>
        <w:rFonts w:cs="Times New Roman"/>
      </w:rPr>
    </w:lvl>
    <w:lvl w:ilvl="4" w:tplc="F7B47950">
      <w:numFmt w:val="decimal"/>
      <w:lvlText w:val=""/>
      <w:lvlJc w:val="left"/>
      <w:rPr>
        <w:rFonts w:cs="Times New Roman"/>
      </w:rPr>
    </w:lvl>
    <w:lvl w:ilvl="5" w:tplc="9140B9EE">
      <w:numFmt w:val="decimal"/>
      <w:lvlText w:val=""/>
      <w:lvlJc w:val="left"/>
      <w:rPr>
        <w:rFonts w:cs="Times New Roman"/>
      </w:rPr>
    </w:lvl>
    <w:lvl w:ilvl="6" w:tplc="5470B674">
      <w:numFmt w:val="decimal"/>
      <w:lvlText w:val=""/>
      <w:lvlJc w:val="left"/>
      <w:rPr>
        <w:rFonts w:cs="Times New Roman"/>
      </w:rPr>
    </w:lvl>
    <w:lvl w:ilvl="7" w:tplc="20E67A44">
      <w:numFmt w:val="decimal"/>
      <w:lvlText w:val=""/>
      <w:lvlJc w:val="left"/>
      <w:rPr>
        <w:rFonts w:cs="Times New Roman"/>
      </w:rPr>
    </w:lvl>
    <w:lvl w:ilvl="8" w:tplc="F7CC1402">
      <w:numFmt w:val="decimal"/>
      <w:lvlText w:val=""/>
      <w:lvlJc w:val="left"/>
      <w:rPr>
        <w:rFonts w:cs="Times New Roman"/>
      </w:rPr>
    </w:lvl>
  </w:abstractNum>
  <w:abstractNum w:abstractNumId="4">
    <w:nsid w:val="0F2652A0"/>
    <w:multiLevelType w:val="hybridMultilevel"/>
    <w:tmpl w:val="2F1A6B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8396FA7"/>
    <w:multiLevelType w:val="hybridMultilevel"/>
    <w:tmpl w:val="DBA4B0E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B774FCB"/>
    <w:multiLevelType w:val="hybridMultilevel"/>
    <w:tmpl w:val="CA6667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0132A4E"/>
    <w:multiLevelType w:val="hybridMultilevel"/>
    <w:tmpl w:val="671053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16E28F9"/>
    <w:multiLevelType w:val="hybridMultilevel"/>
    <w:tmpl w:val="46D0ECF0"/>
    <w:lvl w:ilvl="0" w:tplc="346202C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B30C4A"/>
    <w:multiLevelType w:val="multilevel"/>
    <w:tmpl w:val="BA34E6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i/>
        <w:u w:val="none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0">
    <w:nsid w:val="2FA63A91"/>
    <w:multiLevelType w:val="hybridMultilevel"/>
    <w:tmpl w:val="270A2A4A"/>
    <w:lvl w:ilvl="0" w:tplc="F7D09A18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color w:val="auto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5361D08"/>
    <w:multiLevelType w:val="multilevel"/>
    <w:tmpl w:val="C358854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>
    <w:nsid w:val="3D5D4A65"/>
    <w:multiLevelType w:val="hybridMultilevel"/>
    <w:tmpl w:val="7F067D7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EF02FAB"/>
    <w:multiLevelType w:val="hybridMultilevel"/>
    <w:tmpl w:val="07E2B6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6C83356"/>
    <w:multiLevelType w:val="hybridMultilevel"/>
    <w:tmpl w:val="408CC786"/>
    <w:lvl w:ilvl="0" w:tplc="C352C89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AC11078"/>
    <w:multiLevelType w:val="hybridMultilevel"/>
    <w:tmpl w:val="D4D69BFC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B523DCD"/>
    <w:multiLevelType w:val="hybridMultilevel"/>
    <w:tmpl w:val="76B2EE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FFB28DF"/>
    <w:multiLevelType w:val="hybridMultilevel"/>
    <w:tmpl w:val="41A499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6E14224"/>
    <w:multiLevelType w:val="hybridMultilevel"/>
    <w:tmpl w:val="56F208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D240339"/>
    <w:multiLevelType w:val="hybridMultilevel"/>
    <w:tmpl w:val="BF163C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DB53070"/>
    <w:multiLevelType w:val="hybridMultilevel"/>
    <w:tmpl w:val="A7E6B9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F8D6DEC"/>
    <w:multiLevelType w:val="multilevel"/>
    <w:tmpl w:val="BA34E6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i/>
        <w:u w:val="none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2">
    <w:nsid w:val="63196F97"/>
    <w:multiLevelType w:val="hybridMultilevel"/>
    <w:tmpl w:val="9076A4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370172D"/>
    <w:multiLevelType w:val="hybridMultilevel"/>
    <w:tmpl w:val="FFECA436"/>
    <w:lvl w:ilvl="0" w:tplc="D236F75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52C1A15"/>
    <w:multiLevelType w:val="hybridMultilevel"/>
    <w:tmpl w:val="5C9A1CB4"/>
    <w:lvl w:ilvl="0" w:tplc="AAB2FF36"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B86301E"/>
    <w:multiLevelType w:val="hybridMultilevel"/>
    <w:tmpl w:val="57FE246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01063D4"/>
    <w:multiLevelType w:val="hybridMultilevel"/>
    <w:tmpl w:val="212C0B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1692637"/>
    <w:multiLevelType w:val="hybridMultilevel"/>
    <w:tmpl w:val="6BE237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742507"/>
    <w:multiLevelType w:val="hybridMultilevel"/>
    <w:tmpl w:val="6C3E04A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799D0247"/>
    <w:multiLevelType w:val="hybridMultilevel"/>
    <w:tmpl w:val="0C487570"/>
    <w:lvl w:ilvl="0" w:tplc="C882DD32">
      <w:start w:val="9"/>
      <w:numFmt w:val="decimal"/>
      <w:lvlText w:val="%1."/>
      <w:lvlJc w:val="left"/>
      <w:rPr>
        <w:rFonts w:cs="Times New Roman"/>
      </w:rPr>
    </w:lvl>
    <w:lvl w:ilvl="1" w:tplc="89CE1394">
      <w:start w:val="1"/>
      <w:numFmt w:val="lowerLetter"/>
      <w:lvlText w:val="%2."/>
      <w:lvlJc w:val="left"/>
      <w:rPr>
        <w:rFonts w:cs="Times New Roman"/>
      </w:rPr>
    </w:lvl>
    <w:lvl w:ilvl="2" w:tplc="8EE42BCC">
      <w:numFmt w:val="decimal"/>
      <w:lvlText w:val=""/>
      <w:lvlJc w:val="left"/>
      <w:rPr>
        <w:rFonts w:cs="Times New Roman"/>
      </w:rPr>
    </w:lvl>
    <w:lvl w:ilvl="3" w:tplc="A524E51E">
      <w:numFmt w:val="decimal"/>
      <w:lvlText w:val=""/>
      <w:lvlJc w:val="left"/>
      <w:rPr>
        <w:rFonts w:cs="Times New Roman"/>
      </w:rPr>
    </w:lvl>
    <w:lvl w:ilvl="4" w:tplc="346C78BE">
      <w:numFmt w:val="decimal"/>
      <w:lvlText w:val=""/>
      <w:lvlJc w:val="left"/>
      <w:rPr>
        <w:rFonts w:cs="Times New Roman"/>
      </w:rPr>
    </w:lvl>
    <w:lvl w:ilvl="5" w:tplc="9DE28296">
      <w:numFmt w:val="decimal"/>
      <w:lvlText w:val=""/>
      <w:lvlJc w:val="left"/>
      <w:rPr>
        <w:rFonts w:cs="Times New Roman"/>
      </w:rPr>
    </w:lvl>
    <w:lvl w:ilvl="6" w:tplc="265E55DA">
      <w:numFmt w:val="decimal"/>
      <w:lvlText w:val=""/>
      <w:lvlJc w:val="left"/>
      <w:rPr>
        <w:rFonts w:cs="Times New Roman"/>
      </w:rPr>
    </w:lvl>
    <w:lvl w:ilvl="7" w:tplc="1360B36C">
      <w:numFmt w:val="decimal"/>
      <w:lvlText w:val=""/>
      <w:lvlJc w:val="left"/>
      <w:rPr>
        <w:rFonts w:cs="Times New Roman"/>
      </w:rPr>
    </w:lvl>
    <w:lvl w:ilvl="8" w:tplc="C87A7BA4">
      <w:numFmt w:val="decimal"/>
      <w:lvlText w:val=""/>
      <w:lvlJc w:val="left"/>
      <w:rPr>
        <w:rFonts w:cs="Times New Roman"/>
      </w:rPr>
    </w:lvl>
  </w:abstractNum>
  <w:abstractNum w:abstractNumId="30">
    <w:nsid w:val="79DF4188"/>
    <w:multiLevelType w:val="hybridMultilevel"/>
    <w:tmpl w:val="BFA253CC"/>
    <w:lvl w:ilvl="0" w:tplc="C352C89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9F15245"/>
    <w:multiLevelType w:val="hybridMultilevel"/>
    <w:tmpl w:val="CBC4D60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1"/>
  </w:num>
  <w:num w:numId="3">
    <w:abstractNumId w:val="13"/>
  </w:num>
  <w:num w:numId="4">
    <w:abstractNumId w:val="4"/>
  </w:num>
  <w:num w:numId="5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29"/>
    <w:lvlOverride w:ilvl="0">
      <w:startOverride w:val="9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12"/>
  </w:num>
  <w:num w:numId="8">
    <w:abstractNumId w:val="2"/>
  </w:num>
  <w:num w:numId="9">
    <w:abstractNumId w:val="22"/>
  </w:num>
  <w:num w:numId="10">
    <w:abstractNumId w:val="17"/>
  </w:num>
  <w:num w:numId="11">
    <w:abstractNumId w:val="23"/>
  </w:num>
  <w:num w:numId="12">
    <w:abstractNumId w:val="21"/>
  </w:num>
  <w:num w:numId="13">
    <w:abstractNumId w:val="30"/>
  </w:num>
  <w:num w:numId="14">
    <w:abstractNumId w:val="25"/>
  </w:num>
  <w:num w:numId="15">
    <w:abstractNumId w:val="28"/>
  </w:num>
  <w:num w:numId="16">
    <w:abstractNumId w:val="0"/>
  </w:num>
  <w:num w:numId="17">
    <w:abstractNumId w:val="26"/>
  </w:num>
  <w:num w:numId="18">
    <w:abstractNumId w:val="6"/>
  </w:num>
  <w:num w:numId="19">
    <w:abstractNumId w:val="19"/>
  </w:num>
  <w:num w:numId="20">
    <w:abstractNumId w:val="7"/>
  </w:num>
  <w:num w:numId="21">
    <w:abstractNumId w:val="1"/>
  </w:num>
  <w:num w:numId="22">
    <w:abstractNumId w:val="10"/>
  </w:num>
  <w:num w:numId="23">
    <w:abstractNumId w:val="8"/>
  </w:num>
  <w:num w:numId="24">
    <w:abstractNumId w:val="20"/>
  </w:num>
  <w:num w:numId="25">
    <w:abstractNumId w:val="15"/>
  </w:num>
  <w:num w:numId="26">
    <w:abstractNumId w:val="31"/>
  </w:num>
  <w:num w:numId="27">
    <w:abstractNumId w:val="9"/>
  </w:num>
  <w:num w:numId="28">
    <w:abstractNumId w:val="16"/>
  </w:num>
  <w:num w:numId="29">
    <w:abstractNumId w:val="14"/>
  </w:num>
  <w:num w:numId="30">
    <w:abstractNumId w:val="24"/>
  </w:num>
  <w:num w:numId="31">
    <w:abstractNumId w:val="27"/>
  </w:num>
  <w:num w:numId="3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2855"/>
    <w:rsid w:val="00000B7E"/>
    <w:rsid w:val="000022D7"/>
    <w:rsid w:val="00005C98"/>
    <w:rsid w:val="000167DD"/>
    <w:rsid w:val="00020ADD"/>
    <w:rsid w:val="000303A5"/>
    <w:rsid w:val="0003370E"/>
    <w:rsid w:val="00043AD2"/>
    <w:rsid w:val="0004536E"/>
    <w:rsid w:val="00082406"/>
    <w:rsid w:val="0009431F"/>
    <w:rsid w:val="000A10A4"/>
    <w:rsid w:val="000A2855"/>
    <w:rsid w:val="000A6E61"/>
    <w:rsid w:val="000B7696"/>
    <w:rsid w:val="000C1729"/>
    <w:rsid w:val="000D0566"/>
    <w:rsid w:val="000D4579"/>
    <w:rsid w:val="000F60CC"/>
    <w:rsid w:val="001115CA"/>
    <w:rsid w:val="00111F59"/>
    <w:rsid w:val="00116ADE"/>
    <w:rsid w:val="00125678"/>
    <w:rsid w:val="00125697"/>
    <w:rsid w:val="00130529"/>
    <w:rsid w:val="00154B67"/>
    <w:rsid w:val="001952E9"/>
    <w:rsid w:val="001B36C5"/>
    <w:rsid w:val="001B3B0A"/>
    <w:rsid w:val="001B5A1F"/>
    <w:rsid w:val="001F12F6"/>
    <w:rsid w:val="001F4092"/>
    <w:rsid w:val="001F5226"/>
    <w:rsid w:val="002030E9"/>
    <w:rsid w:val="00212194"/>
    <w:rsid w:val="0021585C"/>
    <w:rsid w:val="00231698"/>
    <w:rsid w:val="00242B9D"/>
    <w:rsid w:val="002458D7"/>
    <w:rsid w:val="00255BDE"/>
    <w:rsid w:val="002746C8"/>
    <w:rsid w:val="002807A4"/>
    <w:rsid w:val="002A7150"/>
    <w:rsid w:val="002B0D04"/>
    <w:rsid w:val="002B75B4"/>
    <w:rsid w:val="002C1384"/>
    <w:rsid w:val="002F19D7"/>
    <w:rsid w:val="002F7650"/>
    <w:rsid w:val="00300079"/>
    <w:rsid w:val="00345F70"/>
    <w:rsid w:val="00356C03"/>
    <w:rsid w:val="00365129"/>
    <w:rsid w:val="003A4599"/>
    <w:rsid w:val="003B25AB"/>
    <w:rsid w:val="003C6D9C"/>
    <w:rsid w:val="003D4641"/>
    <w:rsid w:val="003E020F"/>
    <w:rsid w:val="003E0F4D"/>
    <w:rsid w:val="003E4DD4"/>
    <w:rsid w:val="003E707F"/>
    <w:rsid w:val="00401F7E"/>
    <w:rsid w:val="00412450"/>
    <w:rsid w:val="0042769A"/>
    <w:rsid w:val="00432994"/>
    <w:rsid w:val="00435C12"/>
    <w:rsid w:val="00453836"/>
    <w:rsid w:val="00460AFD"/>
    <w:rsid w:val="004735C3"/>
    <w:rsid w:val="00480C0E"/>
    <w:rsid w:val="0048728D"/>
    <w:rsid w:val="004A6609"/>
    <w:rsid w:val="004C4488"/>
    <w:rsid w:val="004C6546"/>
    <w:rsid w:val="004D0011"/>
    <w:rsid w:val="004D6F75"/>
    <w:rsid w:val="004E4A60"/>
    <w:rsid w:val="004F65D4"/>
    <w:rsid w:val="00516A24"/>
    <w:rsid w:val="0053639B"/>
    <w:rsid w:val="005457EB"/>
    <w:rsid w:val="00566561"/>
    <w:rsid w:val="0057610F"/>
    <w:rsid w:val="00580D2E"/>
    <w:rsid w:val="005913F1"/>
    <w:rsid w:val="005A346E"/>
    <w:rsid w:val="005E1F64"/>
    <w:rsid w:val="005E6ABA"/>
    <w:rsid w:val="00614A34"/>
    <w:rsid w:val="00616545"/>
    <w:rsid w:val="006169F4"/>
    <w:rsid w:val="00644CD2"/>
    <w:rsid w:val="00656FFD"/>
    <w:rsid w:val="00664AA1"/>
    <w:rsid w:val="0068063F"/>
    <w:rsid w:val="0068076D"/>
    <w:rsid w:val="006A2092"/>
    <w:rsid w:val="006C63AF"/>
    <w:rsid w:val="006E40DA"/>
    <w:rsid w:val="006F2CD3"/>
    <w:rsid w:val="0070022A"/>
    <w:rsid w:val="007003C8"/>
    <w:rsid w:val="00723543"/>
    <w:rsid w:val="0072394D"/>
    <w:rsid w:val="0078677B"/>
    <w:rsid w:val="00786AB9"/>
    <w:rsid w:val="007C29C8"/>
    <w:rsid w:val="007D46D2"/>
    <w:rsid w:val="007E2E4B"/>
    <w:rsid w:val="00817273"/>
    <w:rsid w:val="00827801"/>
    <w:rsid w:val="00854986"/>
    <w:rsid w:val="00877ACC"/>
    <w:rsid w:val="0088751E"/>
    <w:rsid w:val="008C659B"/>
    <w:rsid w:val="008D146F"/>
    <w:rsid w:val="008D4923"/>
    <w:rsid w:val="008E2F2F"/>
    <w:rsid w:val="008E4F12"/>
    <w:rsid w:val="00905EC8"/>
    <w:rsid w:val="00911FAE"/>
    <w:rsid w:val="00916596"/>
    <w:rsid w:val="00916DB3"/>
    <w:rsid w:val="00932DA1"/>
    <w:rsid w:val="00950C66"/>
    <w:rsid w:val="00950D3E"/>
    <w:rsid w:val="009574B4"/>
    <w:rsid w:val="009969E8"/>
    <w:rsid w:val="00997F2C"/>
    <w:rsid w:val="009A4ED5"/>
    <w:rsid w:val="009C1336"/>
    <w:rsid w:val="009E70C6"/>
    <w:rsid w:val="00A34837"/>
    <w:rsid w:val="00A55526"/>
    <w:rsid w:val="00A57DA4"/>
    <w:rsid w:val="00AD108C"/>
    <w:rsid w:val="00AE3219"/>
    <w:rsid w:val="00AE3C53"/>
    <w:rsid w:val="00B91CC5"/>
    <w:rsid w:val="00BD7882"/>
    <w:rsid w:val="00C00ADD"/>
    <w:rsid w:val="00C072EF"/>
    <w:rsid w:val="00C1221A"/>
    <w:rsid w:val="00C16A57"/>
    <w:rsid w:val="00C242A2"/>
    <w:rsid w:val="00C41667"/>
    <w:rsid w:val="00C52EF6"/>
    <w:rsid w:val="00C73505"/>
    <w:rsid w:val="00C96A2F"/>
    <w:rsid w:val="00CA304D"/>
    <w:rsid w:val="00CE22AA"/>
    <w:rsid w:val="00D0357A"/>
    <w:rsid w:val="00D26B42"/>
    <w:rsid w:val="00D50CFB"/>
    <w:rsid w:val="00D72C22"/>
    <w:rsid w:val="00D74917"/>
    <w:rsid w:val="00D97DAC"/>
    <w:rsid w:val="00DC4A65"/>
    <w:rsid w:val="00DD0717"/>
    <w:rsid w:val="00DF6649"/>
    <w:rsid w:val="00E03803"/>
    <w:rsid w:val="00E12474"/>
    <w:rsid w:val="00E22AA9"/>
    <w:rsid w:val="00E22F26"/>
    <w:rsid w:val="00E27114"/>
    <w:rsid w:val="00E41132"/>
    <w:rsid w:val="00E665D3"/>
    <w:rsid w:val="00E72A6D"/>
    <w:rsid w:val="00E74087"/>
    <w:rsid w:val="00E901E9"/>
    <w:rsid w:val="00EA1190"/>
    <w:rsid w:val="00EC163E"/>
    <w:rsid w:val="00ED445E"/>
    <w:rsid w:val="00F145A8"/>
    <w:rsid w:val="00F14E78"/>
    <w:rsid w:val="00F209AB"/>
    <w:rsid w:val="00F255BF"/>
    <w:rsid w:val="00F42008"/>
    <w:rsid w:val="00F465D7"/>
    <w:rsid w:val="00F763FF"/>
    <w:rsid w:val="00F92865"/>
    <w:rsid w:val="00FA0AED"/>
    <w:rsid w:val="00FC2A3B"/>
    <w:rsid w:val="00FC3CBE"/>
    <w:rsid w:val="00FD3877"/>
    <w:rsid w:val="00FE6AC0"/>
    <w:rsid w:val="00FF3A11"/>
    <w:rsid w:val="00FF5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0A2855"/>
    <w:rPr>
      <w:rFonts w:cs="Times New Roman"/>
      <w:color w:val="0000FF"/>
      <w:u w:val="single"/>
    </w:rPr>
  </w:style>
  <w:style w:type="paragraph" w:styleId="Textpoznmkypodiarou">
    <w:name w:val="footnote text"/>
    <w:aliases w:val="Stinking Styles2,Tekst przypisu- dokt,Char Char Char1,Char1,Char Char Char Char Char Char Char Char Char,Char Char Char Char Char Char Char Char Char Char Char,Char Char Ch,Text poznámky pod čiarou 007,_Poznámka pod čiarou,o"/>
    <w:basedOn w:val="Normlny"/>
    <w:link w:val="TextpoznmkypodiarouChar"/>
    <w:uiPriority w:val="99"/>
    <w:unhideWhenUsed/>
    <w:rsid w:val="00005C98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Stinking Styles2 Char,Tekst przypisu- dokt Char,Char Char Char1 Char,Char1 Char,Char Char Char Char Char Char Char Char Char Char,Char Char Char Char Char Char Char Char Char Char Char Char,Char Char Ch Char,o Char"/>
    <w:basedOn w:val="Predvolenpsmoodseku"/>
    <w:link w:val="Textpoznmkypodiarou"/>
    <w:uiPriority w:val="99"/>
    <w:rsid w:val="00005C98"/>
    <w:rPr>
      <w:sz w:val="20"/>
      <w:szCs w:val="20"/>
    </w:rPr>
  </w:style>
  <w:style w:type="character" w:styleId="Odkaznapoznmkupodiarou">
    <w:name w:val="footnote reference"/>
    <w:aliases w:val="Stinking Styles1,Footnote symbol,Footnote reference number,Times 10 Point,Exposant 3 Point,Ref,de nota al pie,note TESI,SUPERS,EN Footnote text,EN Footnote Refe,FRef ISO,Footnote,Footnotes refss,PGI Fußnote Ziffer,ftref"/>
    <w:basedOn w:val="Predvolenpsmoodseku"/>
    <w:uiPriority w:val="99"/>
    <w:semiHidden/>
    <w:unhideWhenUsed/>
    <w:rsid w:val="00005C98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E271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7114"/>
  </w:style>
  <w:style w:type="paragraph" w:styleId="Pta">
    <w:name w:val="footer"/>
    <w:basedOn w:val="Normlny"/>
    <w:link w:val="PtaChar"/>
    <w:uiPriority w:val="99"/>
    <w:unhideWhenUsed/>
    <w:rsid w:val="00E271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7114"/>
  </w:style>
  <w:style w:type="table" w:styleId="Mriekatabuky">
    <w:name w:val="Table Grid"/>
    <w:basedOn w:val="Normlnatabuka"/>
    <w:uiPriority w:val="59"/>
    <w:rsid w:val="002746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Dot pt,F5 List Paragraph,List Paragraph1,No Spacing1,List Paragraph Char Char Char,Indicator Text,Numbered Para 1,Colorful List - Accent 11,Bullet 1,Bullet Points,Párrafo de lista,MAIN CONTENT,Recommendation,List Paragraph2,Normal number"/>
    <w:basedOn w:val="Normlny"/>
    <w:link w:val="OdsekzoznamuChar"/>
    <w:uiPriority w:val="34"/>
    <w:qFormat/>
    <w:rsid w:val="00A57DA4"/>
    <w:pPr>
      <w:ind w:left="720"/>
      <w:contextualSpacing/>
    </w:pPr>
  </w:style>
  <w:style w:type="character" w:styleId="PouitHypertextovPrepojenie">
    <w:name w:val="FollowedHyperlink"/>
    <w:basedOn w:val="Predvolenpsmoodseku"/>
    <w:uiPriority w:val="99"/>
    <w:semiHidden/>
    <w:unhideWhenUsed/>
    <w:rsid w:val="00516A24"/>
    <w:rPr>
      <w:color w:val="800080" w:themeColor="followedHyperlink"/>
      <w:u w:val="single"/>
    </w:rPr>
  </w:style>
  <w:style w:type="paragraph" w:customStyle="1" w:styleId="Default">
    <w:name w:val="Default"/>
    <w:rsid w:val="00616545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sk-SK"/>
    </w:rPr>
  </w:style>
  <w:style w:type="character" w:customStyle="1" w:styleId="CharAttribute3">
    <w:name w:val="CharAttribute3"/>
    <w:rsid w:val="00616545"/>
    <w:rPr>
      <w:rFonts w:ascii="Times New Roman" w:eastAsia="Times New Roman" w:hAnsi="Times New Roman" w:cs="Times New Roman" w:hint="default"/>
      <w:sz w:val="24"/>
    </w:rPr>
  </w:style>
  <w:style w:type="character" w:styleId="Siln">
    <w:name w:val="Strong"/>
    <w:qFormat/>
    <w:rsid w:val="00616545"/>
    <w:rPr>
      <w:b/>
      <w:bCs/>
    </w:rPr>
  </w:style>
  <w:style w:type="paragraph" w:styleId="Zkladntext2">
    <w:name w:val="Body Text 2"/>
    <w:basedOn w:val="Normlny"/>
    <w:link w:val="Zkladntext2Char"/>
    <w:semiHidden/>
    <w:rsid w:val="00616545"/>
    <w:pPr>
      <w:spacing w:after="0" w:line="240" w:lineRule="auto"/>
      <w:jc w:val="center"/>
    </w:pPr>
    <w:rPr>
      <w:rFonts w:ascii="Times New Roman" w:eastAsia="Calibri" w:hAnsi="Times New Roman" w:cs="Times New Roman"/>
      <w:b/>
      <w:bCs/>
      <w:sz w:val="28"/>
      <w:szCs w:val="32"/>
    </w:rPr>
  </w:style>
  <w:style w:type="character" w:customStyle="1" w:styleId="Zkladntext2Char">
    <w:name w:val="Základný text 2 Char"/>
    <w:basedOn w:val="Predvolenpsmoodseku"/>
    <w:link w:val="Zkladntext2"/>
    <w:semiHidden/>
    <w:rsid w:val="00616545"/>
    <w:rPr>
      <w:rFonts w:ascii="Times New Roman" w:eastAsia="Calibri" w:hAnsi="Times New Roman" w:cs="Times New Roman"/>
      <w:b/>
      <w:bCs/>
      <w:sz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1654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16545"/>
  </w:style>
  <w:style w:type="paragraph" w:styleId="Textbubliny">
    <w:name w:val="Balloon Text"/>
    <w:basedOn w:val="Normlny"/>
    <w:link w:val="TextbublinyChar"/>
    <w:uiPriority w:val="99"/>
    <w:semiHidden/>
    <w:unhideWhenUsed/>
    <w:rsid w:val="000167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67DD"/>
    <w:rPr>
      <w:rFonts w:ascii="Tahoma" w:hAnsi="Tahoma" w:cs="Tahoma"/>
      <w:sz w:val="16"/>
      <w:szCs w:val="16"/>
    </w:rPr>
  </w:style>
  <w:style w:type="character" w:customStyle="1" w:styleId="OdsekzoznamuChar">
    <w:name w:val="Odsek zoznamu Char"/>
    <w:aliases w:val="Dot pt Char,F5 List Paragraph Char,List Paragraph1 Char,No Spacing1 Char,List Paragraph Char Char Char Char,Indicator Text Char,Numbered Para 1 Char,Colorful List - Accent 11 Char,Bullet 1 Char,Bullet Points Char,Párrafo de lista Char"/>
    <w:link w:val="Odsekzoznamu"/>
    <w:uiPriority w:val="34"/>
    <w:locked/>
    <w:rsid w:val="00F763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0A2855"/>
    <w:rPr>
      <w:rFonts w:cs="Times New Roman"/>
      <w:color w:val="0000FF"/>
      <w:u w:val="single"/>
    </w:rPr>
  </w:style>
  <w:style w:type="paragraph" w:styleId="Textpoznmkypodiarou">
    <w:name w:val="footnote text"/>
    <w:aliases w:val="Stinking Styles2,Tekst przypisu- dokt,Char Char Char1,Char1,Char Char Char Char Char Char Char Char Char,Char Char Char Char Char Char Char Char Char Char Char,Char Char Ch,Text poznámky pod čiarou 007,_Poznámka pod čiarou,o"/>
    <w:basedOn w:val="Normlny"/>
    <w:link w:val="TextpoznmkypodiarouChar"/>
    <w:uiPriority w:val="99"/>
    <w:unhideWhenUsed/>
    <w:rsid w:val="00005C98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Stinking Styles2 Char,Tekst przypisu- dokt Char,Char Char Char1 Char,Char1 Char,Char Char Char Char Char Char Char Char Char Char,Char Char Char Char Char Char Char Char Char Char Char Char,Char Char Ch Char,o Char"/>
    <w:basedOn w:val="Predvolenpsmoodseku"/>
    <w:link w:val="Textpoznmkypodiarou"/>
    <w:uiPriority w:val="99"/>
    <w:rsid w:val="00005C98"/>
    <w:rPr>
      <w:sz w:val="20"/>
      <w:szCs w:val="20"/>
    </w:rPr>
  </w:style>
  <w:style w:type="character" w:styleId="Odkaznapoznmkupodiarou">
    <w:name w:val="footnote reference"/>
    <w:aliases w:val="Stinking Styles1,Footnote symbol,Footnote reference number,Times 10 Point,Exposant 3 Point,Ref,de nota al pie,note TESI,SUPERS,EN Footnote text,EN Footnote Refe,FRef ISO,Footnote,Footnotes refss,PGI Fußnote Ziffer,ftref"/>
    <w:basedOn w:val="Predvolenpsmoodseku"/>
    <w:uiPriority w:val="99"/>
    <w:semiHidden/>
    <w:unhideWhenUsed/>
    <w:rsid w:val="00005C98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E271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7114"/>
  </w:style>
  <w:style w:type="paragraph" w:styleId="Pta">
    <w:name w:val="footer"/>
    <w:basedOn w:val="Normlny"/>
    <w:link w:val="PtaChar"/>
    <w:uiPriority w:val="99"/>
    <w:unhideWhenUsed/>
    <w:rsid w:val="00E271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7114"/>
  </w:style>
  <w:style w:type="table" w:styleId="Mriekatabuky">
    <w:name w:val="Table Grid"/>
    <w:basedOn w:val="Normlnatabuka"/>
    <w:uiPriority w:val="59"/>
    <w:rsid w:val="002746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Dot pt,F5 List Paragraph,List Paragraph1,No Spacing1,List Paragraph Char Char Char,Indicator Text,Numbered Para 1,Colorful List - Accent 11,Bullet 1,Bullet Points,Párrafo de lista,MAIN CONTENT,Recommendation,List Paragraph2,Normal number"/>
    <w:basedOn w:val="Normlny"/>
    <w:link w:val="OdsekzoznamuChar"/>
    <w:uiPriority w:val="34"/>
    <w:qFormat/>
    <w:rsid w:val="00A57DA4"/>
    <w:pPr>
      <w:ind w:left="720"/>
      <w:contextualSpacing/>
    </w:pPr>
  </w:style>
  <w:style w:type="character" w:styleId="PouitHypertextovPrepojenie">
    <w:name w:val="FollowedHyperlink"/>
    <w:basedOn w:val="Predvolenpsmoodseku"/>
    <w:uiPriority w:val="99"/>
    <w:semiHidden/>
    <w:unhideWhenUsed/>
    <w:rsid w:val="00516A24"/>
    <w:rPr>
      <w:color w:val="800080" w:themeColor="followedHyperlink"/>
      <w:u w:val="single"/>
    </w:rPr>
  </w:style>
  <w:style w:type="paragraph" w:customStyle="1" w:styleId="Default">
    <w:name w:val="Default"/>
    <w:rsid w:val="00616545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sk-SK"/>
    </w:rPr>
  </w:style>
  <w:style w:type="character" w:customStyle="1" w:styleId="CharAttribute3">
    <w:name w:val="CharAttribute3"/>
    <w:rsid w:val="00616545"/>
    <w:rPr>
      <w:rFonts w:ascii="Times New Roman" w:eastAsia="Times New Roman" w:hAnsi="Times New Roman" w:cs="Times New Roman" w:hint="default"/>
      <w:sz w:val="24"/>
    </w:rPr>
  </w:style>
  <w:style w:type="character" w:styleId="Siln">
    <w:name w:val="Strong"/>
    <w:qFormat/>
    <w:rsid w:val="00616545"/>
    <w:rPr>
      <w:b/>
      <w:bCs/>
    </w:rPr>
  </w:style>
  <w:style w:type="paragraph" w:styleId="Zkladntext2">
    <w:name w:val="Body Text 2"/>
    <w:basedOn w:val="Normlny"/>
    <w:link w:val="Zkladntext2Char"/>
    <w:semiHidden/>
    <w:rsid w:val="00616545"/>
    <w:pPr>
      <w:spacing w:after="0" w:line="240" w:lineRule="auto"/>
      <w:jc w:val="center"/>
    </w:pPr>
    <w:rPr>
      <w:rFonts w:ascii="Times New Roman" w:eastAsia="Calibri" w:hAnsi="Times New Roman" w:cs="Times New Roman"/>
      <w:b/>
      <w:bCs/>
      <w:sz w:val="28"/>
      <w:szCs w:val="32"/>
    </w:rPr>
  </w:style>
  <w:style w:type="character" w:customStyle="1" w:styleId="Zkladntext2Char">
    <w:name w:val="Základný text 2 Char"/>
    <w:basedOn w:val="Predvolenpsmoodseku"/>
    <w:link w:val="Zkladntext2"/>
    <w:semiHidden/>
    <w:rsid w:val="00616545"/>
    <w:rPr>
      <w:rFonts w:ascii="Times New Roman" w:eastAsia="Calibri" w:hAnsi="Times New Roman" w:cs="Times New Roman"/>
      <w:b/>
      <w:bCs/>
      <w:sz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1654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16545"/>
  </w:style>
  <w:style w:type="paragraph" w:styleId="Textbubliny">
    <w:name w:val="Balloon Text"/>
    <w:basedOn w:val="Normlny"/>
    <w:link w:val="TextbublinyChar"/>
    <w:uiPriority w:val="99"/>
    <w:semiHidden/>
    <w:unhideWhenUsed/>
    <w:rsid w:val="000167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67DD"/>
    <w:rPr>
      <w:rFonts w:ascii="Tahoma" w:hAnsi="Tahoma" w:cs="Tahoma"/>
      <w:sz w:val="16"/>
      <w:szCs w:val="16"/>
    </w:rPr>
  </w:style>
  <w:style w:type="character" w:customStyle="1" w:styleId="OdsekzoznamuChar">
    <w:name w:val="Odsek zoznamu Char"/>
    <w:aliases w:val="Dot pt Char,F5 List Paragraph Char,List Paragraph1 Char,No Spacing1 Char,List Paragraph Char Char Char Char,Indicator Text Char,Numbered Para 1 Char,Colorful List - Accent 11 Char,Bullet 1 Char,Bullet Points Char,Párrafo de lista Char"/>
    <w:link w:val="Odsekzoznamu"/>
    <w:uiPriority w:val="34"/>
    <w:locked/>
    <w:rsid w:val="00F763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745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5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7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0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2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s://www.mpsvr.sk/sk/ministerstvo/spolocny-sekretariat-vyborov/vybor-deti-mladeza/napd.html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www.rokovania.sk/Rokovanie.aspx/BodRokovaniaDetail?idMaterial=24127" TargetMode="External"/><Relationship Id="rId2" Type="http://schemas.openxmlformats.org/officeDocument/2006/relationships/hyperlink" Target="http://www.rokovania.sk/Rokovanie.aspx/BodRokovaniaDetail?idMaterial=26438" TargetMode="External"/><Relationship Id="rId1" Type="http://schemas.openxmlformats.org/officeDocument/2006/relationships/hyperlink" Target="http://www.rokovania.sk/Rokovanie.aspx/BodRokovaniaDetail?idMaterial=26925" TargetMode="External"/><Relationship Id="rId5" Type="http://schemas.openxmlformats.org/officeDocument/2006/relationships/hyperlink" Target="https://rokovania.gov.sk/RVL/Material/22985/1" TargetMode="External"/><Relationship Id="rId4" Type="http://schemas.openxmlformats.org/officeDocument/2006/relationships/hyperlink" Target="http://www.rokovania.sk/Rokovanie.aspx/BodRokovaniaDetail?idMaterial=26925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B620B8-AD4A-40EB-8A1D-B06F327DA9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14</Pages>
  <Words>5426</Words>
  <Characters>30934</Characters>
  <Application>Microsoft Office Word</Application>
  <DocSecurity>0</DocSecurity>
  <Lines>257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Divincova Janka</dc:creator>
  <cp:lastModifiedBy>user</cp:lastModifiedBy>
  <cp:revision>7</cp:revision>
  <dcterms:created xsi:type="dcterms:W3CDTF">2018-11-21T09:59:00Z</dcterms:created>
  <dcterms:modified xsi:type="dcterms:W3CDTF">2018-12-10T08:55:00Z</dcterms:modified>
</cp:coreProperties>
</file>